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63EB" w14:textId="23079E81" w:rsidR="00D90BEC" w:rsidRDefault="006817A7">
      <w:pPr>
        <w:pBdr>
          <w:top w:val="nil"/>
          <w:left w:val="nil"/>
          <w:bottom w:val="nil"/>
          <w:right w:val="nil"/>
          <w:between w:val="nil"/>
        </w:pBdr>
        <w:spacing w:before="280" w:after="28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LFL Reitinga sacensības</w:t>
      </w:r>
      <w:r>
        <w:rPr>
          <w:rFonts w:ascii="Times New Roman" w:eastAsia="Times New Roman" w:hAnsi="Times New Roman" w:cs="Times New Roman"/>
          <w:b/>
          <w:color w:val="000000"/>
          <w:sz w:val="24"/>
          <w:szCs w:val="24"/>
        </w:rPr>
        <w:t xml:space="preserve"> foreļu spiningošanā dīķos 202</w:t>
      </w:r>
      <w:r>
        <w:rPr>
          <w:rFonts w:ascii="Times New Roman" w:eastAsia="Times New Roman" w:hAnsi="Times New Roman" w:cs="Times New Roman"/>
          <w:b/>
          <w:sz w:val="24"/>
          <w:szCs w:val="24"/>
        </w:rPr>
        <w:t>6</w:t>
      </w:r>
    </w:p>
    <w:p w14:paraId="0598E18D" w14:textId="77777777" w:rsidR="00D90BEC" w:rsidRDefault="006817A7">
      <w:pPr>
        <w:pBdr>
          <w:top w:val="nil"/>
          <w:left w:val="nil"/>
          <w:bottom w:val="nil"/>
          <w:right w:val="nil"/>
          <w:between w:val="nil"/>
        </w:pBdr>
        <w:spacing w:before="280" w:after="28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Nolikums</w:t>
      </w:r>
    </w:p>
    <w:p w14:paraId="55119405" w14:textId="77777777" w:rsidR="00D90BEC" w:rsidRDefault="006817A7">
      <w:pPr>
        <w:numPr>
          <w:ilvl w:val="0"/>
          <w:numId w:val="1"/>
        </w:numPr>
        <w:pBdr>
          <w:top w:val="nil"/>
          <w:left w:val="nil"/>
          <w:bottom w:val="nil"/>
          <w:right w:val="nil"/>
          <w:between w:val="nil"/>
        </w:pBdr>
        <w:spacing w:before="280" w:after="0" w:line="240" w:lineRule="auto"/>
        <w:jc w:val="both"/>
        <w:rPr>
          <w:rFonts w:ascii="Cambria" w:eastAsia="Cambria" w:hAnsi="Cambria" w:cs="Cambria"/>
          <w:b/>
          <w:color w:val="000000"/>
          <w:sz w:val="24"/>
          <w:szCs w:val="24"/>
        </w:rPr>
      </w:pPr>
      <w:r>
        <w:rPr>
          <w:rFonts w:ascii="Times New Roman" w:eastAsia="Times New Roman" w:hAnsi="Times New Roman" w:cs="Times New Roman"/>
          <w:b/>
          <w:color w:val="000000"/>
          <w:sz w:val="24"/>
          <w:szCs w:val="24"/>
        </w:rPr>
        <w:t>Sacensību mērķi un uzdevumi:</w:t>
      </w:r>
    </w:p>
    <w:p w14:paraId="1E686DB1" w14:textId="77777777" w:rsidR="00D90BEC" w:rsidRDefault="006817A7">
      <w:pPr>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 xml:space="preserve">Sacensību mērķis ir makšķerēšanas sporta popularizēšana, veicinot sporta makšķerēšanas principa „noķer un atlaid” ievērošanu sacensībās, lai popularizētu saudzīgu attieksmi pret zivju resursiem. </w:t>
      </w:r>
    </w:p>
    <w:p w14:paraId="2744EC07" w14:textId="77777777" w:rsidR="00D90BEC" w:rsidRDefault="006817A7">
      <w:pPr>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Sacensību uzdevumi:</w:t>
      </w:r>
    </w:p>
    <w:p w14:paraId="1A1FA262" w14:textId="77777777" w:rsidR="00D90BEC" w:rsidRDefault="006817A7">
      <w:pPr>
        <w:numPr>
          <w:ilvl w:val="2"/>
          <w:numId w:val="1"/>
        </w:numPr>
        <w:pBdr>
          <w:top w:val="nil"/>
          <w:left w:val="nil"/>
          <w:bottom w:val="nil"/>
          <w:right w:val="nil"/>
          <w:between w:val="nil"/>
        </w:pBdr>
        <w:spacing w:after="0" w:line="240" w:lineRule="auto"/>
        <w:ind w:hanging="504"/>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piesaistīt makšķerēšanas sportam jaunus interesentus;</w:t>
      </w:r>
    </w:p>
    <w:p w14:paraId="4AA55B46" w14:textId="77777777" w:rsidR="00D90BEC" w:rsidRDefault="006817A7">
      <w:pPr>
        <w:numPr>
          <w:ilvl w:val="2"/>
          <w:numId w:val="1"/>
        </w:numPr>
        <w:pBdr>
          <w:top w:val="nil"/>
          <w:left w:val="nil"/>
          <w:bottom w:val="nil"/>
          <w:right w:val="nil"/>
          <w:between w:val="nil"/>
        </w:pBdr>
        <w:spacing w:after="0" w:line="240" w:lineRule="auto"/>
        <w:ind w:hanging="504"/>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dalībnieku meistarības līmeņa paaugstināšana un pieredzes apmaiņa.</w:t>
      </w:r>
    </w:p>
    <w:p w14:paraId="44AB65D2" w14:textId="77777777" w:rsidR="00D90BEC" w:rsidRDefault="006817A7">
      <w:pPr>
        <w:numPr>
          <w:ilvl w:val="2"/>
          <w:numId w:val="1"/>
        </w:numPr>
        <w:pBdr>
          <w:top w:val="nil"/>
          <w:left w:val="nil"/>
          <w:bottom w:val="nil"/>
          <w:right w:val="nil"/>
          <w:between w:val="nil"/>
        </w:pBdr>
        <w:ind w:hanging="504"/>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noteikt labākos sportistus sacensībās.</w:t>
      </w:r>
    </w:p>
    <w:p w14:paraId="7E6DF783" w14:textId="77777777" w:rsidR="00D90BEC" w:rsidRDefault="006817A7">
      <w:pPr>
        <w:numPr>
          <w:ilvl w:val="0"/>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b/>
          <w:color w:val="000000"/>
          <w:sz w:val="24"/>
          <w:szCs w:val="24"/>
        </w:rPr>
        <w:t>Sacensību organizācija:</w:t>
      </w:r>
    </w:p>
    <w:p w14:paraId="5BBD4EB4" w14:textId="77777777" w:rsidR="00D90BEC" w:rsidRDefault="006817A7">
      <w:pPr>
        <w:numPr>
          <w:ilvl w:val="1"/>
          <w:numId w:val="1"/>
        </w:numPr>
        <w:pBdr>
          <w:top w:val="nil"/>
          <w:left w:val="nil"/>
          <w:bottom w:val="nil"/>
          <w:right w:val="nil"/>
          <w:between w:val="nil"/>
        </w:pBdr>
        <w:tabs>
          <w:tab w:val="left" w:pos="893"/>
        </w:tabs>
        <w:spacing w:before="88" w:after="0" w:line="240" w:lineRule="auto"/>
        <w:ind w:right="113"/>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Sacensības organizē biedrība Latvijas Foreļu Līga (</w:t>
      </w:r>
      <w:proofErr w:type="spellStart"/>
      <w:r>
        <w:rPr>
          <w:rFonts w:ascii="Times New Roman" w:eastAsia="Times New Roman" w:hAnsi="Times New Roman" w:cs="Times New Roman"/>
          <w:color w:val="000000"/>
          <w:sz w:val="24"/>
          <w:szCs w:val="24"/>
        </w:rPr>
        <w:t>Reģ</w:t>
      </w:r>
      <w:proofErr w:type="spellEnd"/>
      <w:r>
        <w:rPr>
          <w:rFonts w:ascii="Times New Roman" w:eastAsia="Times New Roman" w:hAnsi="Times New Roman" w:cs="Times New Roman"/>
          <w:color w:val="000000"/>
          <w:sz w:val="24"/>
          <w:szCs w:val="24"/>
        </w:rPr>
        <w:t>. Nr. 40008295389), (turpmāk tekstā LFL) sadarbībā ar biedrību Latvijas Makšķerēšanas sporta federācija (</w:t>
      </w:r>
      <w:proofErr w:type="spellStart"/>
      <w:r>
        <w:rPr>
          <w:rFonts w:ascii="Times New Roman" w:eastAsia="Times New Roman" w:hAnsi="Times New Roman" w:cs="Times New Roman"/>
          <w:color w:val="000000"/>
          <w:sz w:val="24"/>
          <w:szCs w:val="24"/>
        </w:rPr>
        <w:t>Reģ</w:t>
      </w:r>
      <w:proofErr w:type="spellEnd"/>
      <w:r>
        <w:rPr>
          <w:rFonts w:ascii="Times New Roman" w:eastAsia="Times New Roman" w:hAnsi="Times New Roman" w:cs="Times New Roman"/>
          <w:color w:val="000000"/>
          <w:sz w:val="24"/>
          <w:szCs w:val="24"/>
        </w:rPr>
        <w:t xml:space="preserve">. Nr. 40008023571), (turpmāk tekstā LMSF).  Par sacensību organizāciju atbildīgās personas ir Kristiāns Godiņš, LMSF disciplīnas vadītājs, e-pasts: </w:t>
      </w:r>
      <w:hyperlink r:id="rId8">
        <w:r>
          <w:rPr>
            <w:rFonts w:ascii="Times New Roman" w:eastAsia="Times New Roman" w:hAnsi="Times New Roman" w:cs="Times New Roman"/>
            <w:color w:val="0563C1"/>
            <w:sz w:val="24"/>
            <w:szCs w:val="24"/>
            <w:u w:val="single"/>
          </w:rPr>
          <w:t>kristianskg50@gmail.com</w:t>
        </w:r>
      </w:hyperlink>
      <w:r>
        <w:rPr>
          <w:rFonts w:ascii="Times New Roman" w:eastAsia="Times New Roman" w:hAnsi="Times New Roman" w:cs="Times New Roman"/>
          <w:color w:val="000000"/>
          <w:sz w:val="24"/>
          <w:szCs w:val="24"/>
        </w:rPr>
        <w:t xml:space="preserve"> un Anatolijs </w:t>
      </w:r>
      <w:proofErr w:type="spellStart"/>
      <w:r>
        <w:rPr>
          <w:rFonts w:ascii="Times New Roman" w:eastAsia="Times New Roman" w:hAnsi="Times New Roman" w:cs="Times New Roman"/>
          <w:color w:val="000000"/>
          <w:sz w:val="24"/>
          <w:szCs w:val="24"/>
        </w:rPr>
        <w:t>Livdāns</w:t>
      </w:r>
      <w:proofErr w:type="spellEnd"/>
      <w:r>
        <w:rPr>
          <w:rFonts w:ascii="Times New Roman" w:eastAsia="Times New Roman" w:hAnsi="Times New Roman" w:cs="Times New Roman"/>
          <w:color w:val="000000"/>
          <w:sz w:val="24"/>
          <w:szCs w:val="24"/>
        </w:rPr>
        <w:t xml:space="preserve">, LFL valdes loceklis, tel.28370483, e-pasts: </w:t>
      </w:r>
      <w:hyperlink r:id="rId9">
        <w:r>
          <w:rPr>
            <w:rFonts w:ascii="Times New Roman" w:eastAsia="Times New Roman" w:hAnsi="Times New Roman" w:cs="Times New Roman"/>
            <w:color w:val="0563C1"/>
            <w:sz w:val="24"/>
            <w:szCs w:val="24"/>
            <w:u w:val="single"/>
          </w:rPr>
          <w:t>a.livdans@gmail.com</w:t>
        </w:r>
      </w:hyperlink>
      <w:r>
        <w:rPr>
          <w:rFonts w:ascii="Times New Roman" w:eastAsia="Times New Roman" w:hAnsi="Times New Roman" w:cs="Times New Roman"/>
          <w:color w:val="000000"/>
          <w:sz w:val="24"/>
          <w:szCs w:val="24"/>
        </w:rPr>
        <w:t>.</w:t>
      </w:r>
    </w:p>
    <w:p w14:paraId="088141CF" w14:textId="77777777" w:rsidR="00D90BEC" w:rsidRDefault="006817A7">
      <w:pPr>
        <w:numPr>
          <w:ilvl w:val="1"/>
          <w:numId w:val="1"/>
        </w:numPr>
        <w:pBdr>
          <w:top w:val="nil"/>
          <w:left w:val="nil"/>
          <w:bottom w:val="nil"/>
          <w:right w:val="nil"/>
          <w:between w:val="nil"/>
        </w:pBdr>
        <w:tabs>
          <w:tab w:val="left" w:pos="893"/>
        </w:tabs>
        <w:spacing w:after="0" w:line="240" w:lineRule="auto"/>
        <w:ind w:right="113"/>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Sacensību norises nodrošināšanai un kontrolei tiks veidota tiesnešu kolēģija, kura sastāvēs no sacensību organizatora diviem pārstāvjiem un galvenā tiesneša.</w:t>
      </w:r>
    </w:p>
    <w:p w14:paraId="61C663AF" w14:textId="77777777" w:rsidR="00D90BEC" w:rsidRDefault="006817A7">
      <w:pPr>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Sacensību organizatora pienākums ir piesaistīt galveno tiesnesi, kā arī sacensību dienā pirms sacensībām iepazīstināt dalībniekus ar galveno tiesnesi.</w:t>
      </w:r>
    </w:p>
    <w:p w14:paraId="12EB2757" w14:textId="77777777" w:rsidR="00D90BEC" w:rsidRDefault="006817A7">
      <w:pPr>
        <w:numPr>
          <w:ilvl w:val="1"/>
          <w:numId w:val="1"/>
        </w:numPr>
        <w:pBdr>
          <w:top w:val="nil"/>
          <w:left w:val="nil"/>
          <w:bottom w:val="nil"/>
          <w:right w:val="nil"/>
          <w:between w:val="nil"/>
        </w:pBdr>
        <w:spacing w:after="0" w:line="240" w:lineRule="auto"/>
        <w:ind w:left="851" w:hanging="567"/>
        <w:jc w:val="both"/>
        <w:rPr>
          <w:rFonts w:ascii="Cambria" w:eastAsia="Cambria" w:hAnsi="Cambria" w:cs="Cambria"/>
          <w:color w:val="000000"/>
          <w:sz w:val="24"/>
          <w:szCs w:val="24"/>
        </w:rPr>
      </w:pPr>
      <w:r>
        <w:rPr>
          <w:rFonts w:ascii="Times New Roman" w:eastAsia="Times New Roman" w:hAnsi="Times New Roman" w:cs="Times New Roman"/>
          <w:sz w:val="24"/>
          <w:szCs w:val="24"/>
        </w:rPr>
        <w:t xml:space="preserve">Sacensības notiek ievērojot Latvijas Makšķerēšanas sporta federācijā saskaņotus LFL noteikumus. </w:t>
      </w:r>
    </w:p>
    <w:p w14:paraId="6250E442" w14:textId="77777777" w:rsidR="00D90BEC" w:rsidRDefault="006817A7">
      <w:pPr>
        <w:numPr>
          <w:ilvl w:val="1"/>
          <w:numId w:val="1"/>
        </w:numPr>
        <w:pBdr>
          <w:top w:val="nil"/>
          <w:left w:val="nil"/>
          <w:bottom w:val="nil"/>
          <w:right w:val="nil"/>
          <w:between w:val="nil"/>
        </w:pBdr>
        <w:tabs>
          <w:tab w:val="left" w:pos="893"/>
        </w:tabs>
        <w:spacing w:before="88" w:after="0" w:line="240" w:lineRule="auto"/>
        <w:ind w:right="113"/>
        <w:jc w:val="both"/>
        <w:rPr>
          <w:rFonts w:ascii="Cambria" w:eastAsia="Cambria" w:hAnsi="Cambria" w:cs="Cambria"/>
          <w:sz w:val="24"/>
          <w:szCs w:val="24"/>
        </w:rPr>
      </w:pPr>
      <w:r>
        <w:rPr>
          <w:rFonts w:ascii="Times New Roman" w:eastAsia="Times New Roman" w:hAnsi="Times New Roman" w:cs="Times New Roman"/>
          <w:color w:val="000000"/>
          <w:sz w:val="24"/>
          <w:szCs w:val="24"/>
        </w:rPr>
        <w:t xml:space="preserve">Visas sacensības notiek ievērojot MK Noteikumu Nr.800 “Makšķerēšanas, vēžošanas un zemūdens medību noteikumu” (turpmāk – makšķerēšanas noteikumi), kā arī ievērojot citus attiecīgajā vietā spēkā esošos likumus, noteikumus un normas. </w:t>
      </w:r>
    </w:p>
    <w:p w14:paraId="5451A5E5" w14:textId="77777777" w:rsidR="00D90BEC" w:rsidRDefault="00D90BE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B562DF0" w14:textId="77777777" w:rsidR="00D90BEC" w:rsidRDefault="006817A7">
      <w:pPr>
        <w:numPr>
          <w:ilvl w:val="0"/>
          <w:numId w:val="1"/>
        </w:num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Times New Roman" w:eastAsia="Times New Roman" w:hAnsi="Times New Roman" w:cs="Times New Roman"/>
          <w:b/>
          <w:color w:val="000000"/>
          <w:sz w:val="24"/>
          <w:szCs w:val="24"/>
        </w:rPr>
        <w:t>Sacensību formāts:</w:t>
      </w:r>
    </w:p>
    <w:p w14:paraId="142D31AC" w14:textId="77777777" w:rsidR="00D90BEC" w:rsidRDefault="006817A7">
      <w:pPr>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Sacensības notiek individuālajā ieskaitē.</w:t>
      </w:r>
    </w:p>
    <w:p w14:paraId="24D75307" w14:textId="77777777" w:rsidR="00D90BEC" w:rsidRDefault="006817A7">
      <w:pPr>
        <w:numPr>
          <w:ilvl w:val="1"/>
          <w:numId w:val="1"/>
        </w:numPr>
        <w:pBdr>
          <w:top w:val="nil"/>
          <w:left w:val="nil"/>
          <w:bottom w:val="nil"/>
          <w:right w:val="nil"/>
          <w:between w:val="nil"/>
        </w:pBdr>
        <w:spacing w:after="0"/>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 xml:space="preserve">Sacensības norisinās vienu dienu un sastāv no </w:t>
      </w:r>
      <w:proofErr w:type="spellStart"/>
      <w:r>
        <w:rPr>
          <w:rFonts w:ascii="Times New Roman" w:eastAsia="Times New Roman" w:hAnsi="Times New Roman" w:cs="Times New Roman"/>
          <w:color w:val="000000"/>
          <w:sz w:val="24"/>
          <w:szCs w:val="24"/>
        </w:rPr>
        <w:t>pamatsacensībām</w:t>
      </w:r>
      <w:proofErr w:type="spellEnd"/>
      <w:r>
        <w:rPr>
          <w:rFonts w:ascii="Times New Roman" w:eastAsia="Times New Roman" w:hAnsi="Times New Roman" w:cs="Times New Roman"/>
          <w:color w:val="000000"/>
          <w:sz w:val="24"/>
          <w:szCs w:val="24"/>
        </w:rPr>
        <w:t xml:space="preserve"> un izslēgšanas kārtas. Pēc </w:t>
      </w:r>
      <w:proofErr w:type="spellStart"/>
      <w:r>
        <w:rPr>
          <w:rFonts w:ascii="Times New Roman" w:eastAsia="Times New Roman" w:hAnsi="Times New Roman" w:cs="Times New Roman"/>
          <w:color w:val="000000"/>
          <w:sz w:val="24"/>
          <w:szCs w:val="24"/>
        </w:rPr>
        <w:t>pamatsacensību</w:t>
      </w:r>
      <w:proofErr w:type="spellEnd"/>
      <w:r>
        <w:rPr>
          <w:rFonts w:ascii="Times New Roman" w:eastAsia="Times New Roman" w:hAnsi="Times New Roman" w:cs="Times New Roman"/>
          <w:color w:val="000000"/>
          <w:sz w:val="24"/>
          <w:szCs w:val="24"/>
        </w:rPr>
        <w:t xml:space="preserve"> 10 periodu noslēguma notiek labāko 8 sportistu paziņošana, kuri piedalās izslēgšanas kārtās.</w:t>
      </w:r>
    </w:p>
    <w:p w14:paraId="7398E837" w14:textId="77777777" w:rsidR="00D90BEC" w:rsidRDefault="006817A7">
      <w:pPr>
        <w:numPr>
          <w:ilvl w:val="1"/>
          <w:numId w:val="1"/>
        </w:numPr>
        <w:pBdr>
          <w:top w:val="nil"/>
          <w:left w:val="nil"/>
          <w:bottom w:val="nil"/>
          <w:right w:val="nil"/>
          <w:between w:val="nil"/>
        </w:pBdr>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Sacensības notiek divcīņas formātā, kur savā starpā sacenšas izlozēti sportisti ierobežotā sektorā (no 5 līdz 7 metri).</w:t>
      </w:r>
    </w:p>
    <w:p w14:paraId="4C117A6B" w14:textId="770C71A0" w:rsidR="00D90BEC" w:rsidRDefault="006817A7">
      <w:pPr>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Periodu ilgums tiek noteikts atbilstoši LFL sacensību Nolikumam.</w:t>
      </w:r>
    </w:p>
    <w:p w14:paraId="55923F33" w14:textId="77777777" w:rsidR="00D90BEC" w:rsidRDefault="006817A7">
      <w:pPr>
        <w:numPr>
          <w:ilvl w:val="0"/>
          <w:numId w:val="1"/>
        </w:numPr>
        <w:pBdr>
          <w:top w:val="nil"/>
          <w:left w:val="nil"/>
          <w:bottom w:val="nil"/>
          <w:right w:val="nil"/>
          <w:between w:val="nil"/>
        </w:pBdr>
        <w:spacing w:before="280" w:after="0" w:line="240" w:lineRule="auto"/>
        <w:jc w:val="both"/>
        <w:rPr>
          <w:rFonts w:ascii="Cambria" w:eastAsia="Cambria" w:hAnsi="Cambria" w:cs="Cambria"/>
          <w:color w:val="000000"/>
          <w:sz w:val="24"/>
          <w:szCs w:val="24"/>
        </w:rPr>
      </w:pPr>
      <w:r>
        <w:rPr>
          <w:rFonts w:ascii="Times New Roman" w:eastAsia="Times New Roman" w:hAnsi="Times New Roman" w:cs="Times New Roman"/>
          <w:b/>
          <w:color w:val="000000"/>
          <w:sz w:val="24"/>
          <w:szCs w:val="24"/>
        </w:rPr>
        <w:t>Sacensību plāns:</w:t>
      </w:r>
    </w:p>
    <w:p w14:paraId="668F69AE" w14:textId="77777777" w:rsidR="00D90BEC" w:rsidRDefault="006817A7">
      <w:pPr>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 xml:space="preserve">Sacensību norises vieta: </w:t>
      </w:r>
      <w:r>
        <w:rPr>
          <w:rFonts w:ascii="Times New Roman" w:eastAsia="Times New Roman" w:hAnsi="Times New Roman" w:cs="Times New Roman"/>
          <w:b/>
          <w:color w:val="000000"/>
          <w:sz w:val="24"/>
          <w:szCs w:val="24"/>
        </w:rPr>
        <w:t xml:space="preserve">"Latvijas Foreļu līgas Parks" </w:t>
      </w:r>
      <w:r>
        <w:rPr>
          <w:rFonts w:ascii="Times New Roman" w:eastAsia="Times New Roman" w:hAnsi="Times New Roman" w:cs="Times New Roman"/>
          <w:color w:val="000000"/>
          <w:sz w:val="24"/>
          <w:szCs w:val="24"/>
        </w:rPr>
        <w:t>Ogres novads, Tomes pagasts.</w:t>
      </w:r>
    </w:p>
    <w:p w14:paraId="26D63678" w14:textId="77777777" w:rsidR="00D90BEC" w:rsidRDefault="006817A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Google </w:t>
      </w:r>
      <w:proofErr w:type="spellStart"/>
      <w:r>
        <w:rPr>
          <w:rFonts w:ascii="Times New Roman" w:eastAsia="Times New Roman" w:hAnsi="Times New Roman" w:cs="Times New Roman"/>
          <w:sz w:val="24"/>
          <w:szCs w:val="24"/>
        </w:rPr>
        <w:t>Maps</w:t>
      </w:r>
      <w:proofErr w:type="spellEnd"/>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0563C1"/>
            <w:sz w:val="24"/>
            <w:szCs w:val="24"/>
            <w:u w:val="single"/>
          </w:rPr>
          <w:t>https://maps.app.goo.gl/Bv7qwispPCThXn9z6</w:t>
        </w:r>
      </w:hyperlink>
      <w:r>
        <w:rPr>
          <w:rFonts w:ascii="Times New Roman" w:eastAsia="Times New Roman" w:hAnsi="Times New Roman" w:cs="Times New Roman"/>
          <w:sz w:val="24"/>
          <w:szCs w:val="24"/>
        </w:rPr>
        <w:t xml:space="preserve"> </w:t>
      </w:r>
    </w:p>
    <w:p w14:paraId="02F44F8C" w14:textId="7B7CC697" w:rsidR="00D90BEC" w:rsidRPr="006817A7" w:rsidRDefault="006817A7">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Sacensību norises datumi</w:t>
      </w:r>
      <w:r>
        <w:rPr>
          <w:rFonts w:ascii="Times New Roman" w:eastAsia="Times New Roman" w:hAnsi="Times New Roman" w:cs="Times New Roman"/>
          <w:color w:val="000000"/>
          <w:sz w:val="24"/>
          <w:szCs w:val="24"/>
        </w:rPr>
        <w:t>: 28.03; 04.04.; 11.04.; 19.09; 03.10.; 10.10.</w:t>
      </w:r>
    </w:p>
    <w:p w14:paraId="33DB6159" w14:textId="77777777" w:rsidR="006817A7" w:rsidRDefault="006817A7" w:rsidP="006817A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19C58F1" w14:textId="77777777" w:rsidR="00D90BEC" w:rsidRPr="006817A7" w:rsidRDefault="006817A7">
      <w:pPr>
        <w:numPr>
          <w:ilvl w:val="1"/>
          <w:numId w:val="1"/>
        </w:numPr>
        <w:pBdr>
          <w:top w:val="nil"/>
          <w:left w:val="nil"/>
          <w:bottom w:val="nil"/>
          <w:right w:val="nil"/>
          <w:between w:val="nil"/>
        </w:pBdr>
        <w:spacing w:after="0" w:line="240" w:lineRule="auto"/>
        <w:jc w:val="both"/>
        <w:rPr>
          <w:rFonts w:ascii="Cambria" w:eastAsia="Cambria" w:hAnsi="Cambria" w:cs="Cambria"/>
          <w:b/>
          <w:bCs/>
          <w:color w:val="000000"/>
          <w:sz w:val="24"/>
          <w:szCs w:val="24"/>
        </w:rPr>
      </w:pPr>
      <w:r w:rsidRPr="006817A7">
        <w:rPr>
          <w:rFonts w:ascii="Times New Roman" w:eastAsia="Times New Roman" w:hAnsi="Times New Roman" w:cs="Times New Roman"/>
          <w:b/>
          <w:bCs/>
          <w:color w:val="000000"/>
          <w:sz w:val="24"/>
          <w:szCs w:val="24"/>
        </w:rPr>
        <w:t>Sacensību programma:</w:t>
      </w:r>
    </w:p>
    <w:p w14:paraId="160D0067" w14:textId="77777777" w:rsidR="00D90BEC" w:rsidRDefault="006817A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0 - 8.00 dalībnieku reģistrācija</w:t>
      </w:r>
    </w:p>
    <w:p w14:paraId="0BD53AB9" w14:textId="77777777" w:rsidR="00D90BEC" w:rsidRDefault="006817A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 – 8.40 sacensību dienas atklāšana</w:t>
      </w:r>
    </w:p>
    <w:p w14:paraId="0E3A93BE" w14:textId="77777777" w:rsidR="00D90BEC" w:rsidRDefault="006817A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8.40 -11.00 sacensības 5 periodi x 20min </w:t>
      </w:r>
    </w:p>
    <w:p w14:paraId="78428CE7" w14:textId="77777777" w:rsidR="00D90BEC" w:rsidRDefault="006817A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11.00-12.00 pusdienu pārtraukums</w:t>
      </w:r>
    </w:p>
    <w:p w14:paraId="2C24728E" w14:textId="77777777" w:rsidR="00D90BEC" w:rsidRDefault="006817A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12.00-14.20 sacensības 5 periodi x 20min</w:t>
      </w:r>
    </w:p>
    <w:p w14:paraId="0D4B7626" w14:textId="77777777" w:rsidR="00D90BEC" w:rsidRDefault="006817A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14.20-15.00 rezultātu apkopošana un labāko 8 sportistu paziņošana </w:t>
      </w:r>
    </w:p>
    <w:p w14:paraId="23004B00" w14:textId="77777777" w:rsidR="00D90BEC" w:rsidRDefault="006817A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15.00-16.20 izslēgšanas kārtas (3 kārtas pa 20 min)</w:t>
      </w:r>
    </w:p>
    <w:p w14:paraId="5D4A0582" w14:textId="77777777" w:rsidR="00D90BEC" w:rsidRDefault="006817A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16.20-16.40 rezultātu apkopošana un apbalvošana</w:t>
      </w:r>
    </w:p>
    <w:p w14:paraId="7BC22324" w14:textId="77777777" w:rsidR="00D90BEC" w:rsidRDefault="006817A7">
      <w:pPr>
        <w:numPr>
          <w:ilvl w:val="0"/>
          <w:numId w:val="1"/>
        </w:numPr>
        <w:pBdr>
          <w:top w:val="nil"/>
          <w:left w:val="nil"/>
          <w:bottom w:val="nil"/>
          <w:right w:val="nil"/>
          <w:between w:val="nil"/>
        </w:pBdr>
        <w:spacing w:before="280" w:after="0" w:line="240" w:lineRule="auto"/>
        <w:jc w:val="both"/>
        <w:rPr>
          <w:rFonts w:ascii="Cambria" w:eastAsia="Cambria" w:hAnsi="Cambria" w:cs="Cambria"/>
          <w:color w:val="000000"/>
          <w:sz w:val="24"/>
          <w:szCs w:val="24"/>
        </w:rPr>
      </w:pPr>
      <w:r>
        <w:rPr>
          <w:rFonts w:ascii="Times New Roman" w:eastAsia="Times New Roman" w:hAnsi="Times New Roman" w:cs="Times New Roman"/>
          <w:b/>
          <w:color w:val="000000"/>
          <w:sz w:val="24"/>
          <w:szCs w:val="24"/>
        </w:rPr>
        <w:t>Pieteikšanās kārtība:</w:t>
      </w:r>
    </w:p>
    <w:p w14:paraId="61CB10E4" w14:textId="77777777" w:rsidR="00D90BEC" w:rsidRDefault="006817A7">
      <w:pPr>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1D2029"/>
          <w:sz w:val="24"/>
          <w:szCs w:val="24"/>
        </w:rPr>
        <w:t>Sacensībām pieteikties var jebkurš interesents, atbilstoši spēkā esošajiem LSFP un LMSF noteiktajiem ierobežojumiem. Sacensībās drīkst piedalīties sportisti, kuri pārstāv kādu no LMSF sastāvā esošiem biedriem un organizatoru uzaicinātās personas.</w:t>
      </w:r>
    </w:p>
    <w:p w14:paraId="4653DB8F" w14:textId="77777777" w:rsidR="00D90BEC" w:rsidRDefault="006817A7">
      <w:pPr>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Dalībniekam jābūt reģistrētam LMSF sportistu reģistrā un jābūt iegādātai</w:t>
      </w:r>
    </w:p>
    <w:p w14:paraId="1A1AE9E6" w14:textId="77777777" w:rsidR="00D90BEC" w:rsidRDefault="006817A7">
      <w:pPr>
        <w:pBdr>
          <w:top w:val="nil"/>
          <w:left w:val="nil"/>
          <w:bottom w:val="nil"/>
          <w:right w:val="nil"/>
          <w:between w:val="nil"/>
        </w:pBdr>
        <w:spacing w:after="0" w:line="240" w:lineRule="auto"/>
        <w:ind w:left="79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sportista licencei atbilstoši LMSF Sportistu licencēšanas noteikumiem. Bērniem un jauniešiem, jaunākiem par 18 gadiem, </w:t>
      </w:r>
      <w:r>
        <w:rPr>
          <w:rFonts w:ascii="Times New Roman" w:eastAsia="Times New Roman" w:hAnsi="Times New Roman" w:cs="Times New Roman"/>
          <w:sz w:val="24"/>
          <w:szCs w:val="24"/>
        </w:rPr>
        <w:t>jābūt noformētai bezmaksas sportista licencei LMSF mājas lapā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Dalībniekiem no ārvalstīm licence nav nepieciešama.</w:t>
      </w:r>
    </w:p>
    <w:p w14:paraId="158BD414" w14:textId="77777777" w:rsidR="00D90BEC" w:rsidRDefault="006817A7">
      <w:pPr>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 xml:space="preserve">Sacensībām ir jāpiesakās  aizpildot reģistrācijas formu, kura pieejama LFL mājas lapā </w:t>
      </w:r>
      <w:proofErr w:type="spellStart"/>
      <w:r>
        <w:rPr>
          <w:rFonts w:ascii="Times New Roman" w:eastAsia="Times New Roman" w:hAnsi="Times New Roman" w:cs="Times New Roman"/>
          <w:color w:val="000000"/>
          <w:sz w:val="24"/>
          <w:szCs w:val="24"/>
        </w:rPr>
        <w:t>lapā</w:t>
      </w:r>
      <w:proofErr w:type="spellEnd"/>
      <w:r>
        <w:rPr>
          <w:rFonts w:ascii="Times New Roman" w:eastAsia="Times New Roman" w:hAnsi="Times New Roman" w:cs="Times New Roman"/>
          <w:color w:val="000000"/>
          <w:sz w:val="24"/>
          <w:szCs w:val="24"/>
        </w:rPr>
        <w:t xml:space="preserve"> </w:t>
      </w:r>
      <w:hyperlink r:id="rId11">
        <w:r>
          <w:rPr>
            <w:rFonts w:ascii="Times New Roman" w:eastAsia="Times New Roman" w:hAnsi="Times New Roman" w:cs="Times New Roman"/>
            <w:color w:val="0563C1"/>
            <w:sz w:val="24"/>
            <w:szCs w:val="24"/>
            <w:u w:val="single"/>
          </w:rPr>
          <w:t>www.foreluliga.lv</w:t>
        </w:r>
      </w:hyperlink>
      <w:r>
        <w:rPr>
          <w:rFonts w:ascii="Times New Roman" w:eastAsia="Times New Roman" w:hAnsi="Times New Roman" w:cs="Times New Roman"/>
          <w:color w:val="000000"/>
          <w:sz w:val="24"/>
          <w:szCs w:val="24"/>
        </w:rPr>
        <w:t xml:space="preserve"> sadaļā Sacensības z</w:t>
      </w:r>
      <w:r>
        <w:rPr>
          <w:rFonts w:ascii="Times New Roman" w:eastAsia="Times New Roman" w:hAnsi="Times New Roman" w:cs="Times New Roman"/>
          <w:sz w:val="24"/>
          <w:szCs w:val="24"/>
        </w:rPr>
        <w:t>em attiecīgā pasākuma</w:t>
      </w:r>
      <w:r>
        <w:rPr>
          <w:rFonts w:ascii="Times New Roman" w:eastAsia="Times New Roman" w:hAnsi="Times New Roman" w:cs="Times New Roman"/>
          <w:color w:val="000000"/>
          <w:sz w:val="24"/>
          <w:szCs w:val="24"/>
        </w:rPr>
        <w:t xml:space="preserve">. </w:t>
      </w:r>
    </w:p>
    <w:p w14:paraId="3053CD99" w14:textId="77777777" w:rsidR="00D90BEC" w:rsidRDefault="006817A7">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Piesakoties sacensībām, dalībniekam ir pienākums 5 (piecu) darba dienu laikā veikt dalības maksas apmaksu pilnā apmērā uz sacensību organizatoru norādīto kontu, kā maksājuma mērķi norādot,  ka tā ir dalības maksa par konkrētām sacensībām. Ja dalības maksa netiek saņemta līdz noteiktajam termiņam, tad dalībniekam tiek liegta dalība sacensībās.</w:t>
      </w:r>
    </w:p>
    <w:p w14:paraId="1A032141" w14:textId="77777777" w:rsidR="00D90BEC" w:rsidRDefault="006817A7">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Dalības maksa ir jāveic uz biedrības </w:t>
      </w:r>
      <w:proofErr w:type="spellStart"/>
      <w:r>
        <w:rPr>
          <w:rFonts w:ascii="Times New Roman" w:eastAsia="Times New Roman" w:hAnsi="Times New Roman" w:cs="Times New Roman"/>
          <w:color w:val="000000"/>
          <w:sz w:val="24"/>
          <w:szCs w:val="24"/>
        </w:rPr>
        <w:t>noreķinu</w:t>
      </w:r>
      <w:proofErr w:type="spellEnd"/>
      <w:r>
        <w:rPr>
          <w:rFonts w:ascii="Times New Roman" w:eastAsia="Times New Roman" w:hAnsi="Times New Roman" w:cs="Times New Roman"/>
          <w:color w:val="000000"/>
          <w:sz w:val="24"/>
          <w:szCs w:val="24"/>
        </w:rPr>
        <w:t xml:space="preserve"> kont</w:t>
      </w:r>
      <w:r>
        <w:rPr>
          <w:rFonts w:ascii="Times New Roman" w:eastAsia="Times New Roman" w:hAnsi="Times New Roman" w:cs="Times New Roman"/>
          <w:sz w:val="24"/>
          <w:szCs w:val="24"/>
        </w:rPr>
        <w:t xml:space="preserve">u: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LATVIJAS FOREĻU LĪGA LV65HABA0551047963989</w:t>
      </w:r>
    </w:p>
    <w:p w14:paraId="051F76B6" w14:textId="77777777" w:rsidR="00D90BEC" w:rsidRDefault="006817A7">
      <w:pPr>
        <w:numPr>
          <w:ilvl w:val="1"/>
          <w:numId w:val="1"/>
        </w:numPr>
        <w:pBdr>
          <w:top w:val="nil"/>
          <w:left w:val="nil"/>
          <w:bottom w:val="nil"/>
          <w:right w:val="nil"/>
          <w:between w:val="nil"/>
        </w:pBdr>
        <w:tabs>
          <w:tab w:val="left" w:pos="893"/>
        </w:tabs>
        <w:spacing w:before="1" w:after="0" w:line="240" w:lineRule="auto"/>
        <w:ind w:right="114"/>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Dalībnieka reģistrācija tiek apstiprināta, kad ir apstrādāti un publicēti reģistrācijas formas dati.</w:t>
      </w:r>
    </w:p>
    <w:p w14:paraId="2319CB28" w14:textId="77777777" w:rsidR="00D90BEC" w:rsidRDefault="006817A7">
      <w:pPr>
        <w:numPr>
          <w:ilvl w:val="1"/>
          <w:numId w:val="1"/>
        </w:numPr>
        <w:pBdr>
          <w:top w:val="nil"/>
          <w:left w:val="nil"/>
          <w:bottom w:val="nil"/>
          <w:right w:val="nil"/>
          <w:between w:val="nil"/>
        </w:pBdr>
        <w:tabs>
          <w:tab w:val="left" w:pos="893"/>
        </w:tabs>
        <w:spacing w:before="1" w:after="0" w:line="240" w:lineRule="auto"/>
        <w:ind w:right="114"/>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Dalībnieku reģistrācija tiek slēgta 5 dienas pirms sacensību norises sākuma datuma.</w:t>
      </w:r>
    </w:p>
    <w:p w14:paraId="2F93895C" w14:textId="77777777" w:rsidR="00D90BEC" w:rsidRDefault="006817A7">
      <w:pPr>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Ar savu reģistrāciju dalībnieks apliecina, ka ir iepazinies ar sacensību nolikumu un LFL noteikumiem, un apņemas tos ievērot.</w:t>
      </w:r>
    </w:p>
    <w:p w14:paraId="4A09615E" w14:textId="77777777" w:rsidR="00D90BEC" w:rsidRDefault="006817A7">
      <w:pPr>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 xml:space="preserve">Maksimālais sacensībām reģistrējamo dalībnieku skaits ir 80 dalībnieki. Dalībnieku reģistrācija notiek pēc reģistrācijas un maksājuma veikšanas datuma un laika, rindas kārtībā. </w:t>
      </w:r>
    </w:p>
    <w:p w14:paraId="64E92FE8" w14:textId="77777777" w:rsidR="00D90BEC" w:rsidRDefault="006817A7">
      <w:pPr>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Sacensību norise tiek pārcelta, ja sacensībām ir pieteikušies mazāk par 20 dalībniekiem.</w:t>
      </w:r>
    </w:p>
    <w:p w14:paraId="60DFD289" w14:textId="77777777" w:rsidR="00D90BEC" w:rsidRDefault="006817A7">
      <w:pPr>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 xml:space="preserve">Dalībnieks var atsaukt savu dalību ne vēlāk kā 2 pilnas dienas pirms sacensību dienas, saņemot dalības maksas atmaksu 50% apmērā. Ja Dalībnieks atsaka dalību mazāk kā 2 dienas pirms sacensību dienas kā arī, ja neierodas uz sacensībām, dalības maksa netiek atgriezta. Dalībnieks, ja netiek uz sacensībām, var sevi aizstāt ar citu dalībnieku, </w:t>
      </w:r>
      <w:r>
        <w:rPr>
          <w:rFonts w:ascii="Times New Roman" w:eastAsia="Times New Roman" w:hAnsi="Times New Roman" w:cs="Times New Roman"/>
          <w:color w:val="000000"/>
          <w:sz w:val="24"/>
          <w:szCs w:val="24"/>
        </w:rPr>
        <w:lastRenderedPageBreak/>
        <w:t>nezaudējot iemaksāto dalības maksu. Aizstāšanas gadījumā organizatoram ir jāpaziņo dalībnieka vārds un uzvārds ne vēlāk kā 1 dienu pirms sacensību dienas. Sacensību ieskaitē piedalās tas dalībnieks, kurš ir startējis sacensībās.</w:t>
      </w:r>
    </w:p>
    <w:p w14:paraId="059CCA42" w14:textId="77777777" w:rsidR="00D90BEC" w:rsidRDefault="006817A7">
      <w:pPr>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Dalības maksas atgriešana tiek veikta ieturot banku noteiktās komisijas maksas par naudas pārskaitījumu.</w:t>
      </w:r>
    </w:p>
    <w:p w14:paraId="6B07FC72" w14:textId="77777777" w:rsidR="00D90BEC" w:rsidRDefault="00D90BEC">
      <w:pPr>
        <w:pBdr>
          <w:top w:val="nil"/>
          <w:left w:val="nil"/>
          <w:bottom w:val="nil"/>
          <w:right w:val="nil"/>
          <w:between w:val="nil"/>
        </w:pBdr>
        <w:spacing w:after="0" w:line="240" w:lineRule="auto"/>
        <w:ind w:left="851"/>
        <w:jc w:val="both"/>
        <w:rPr>
          <w:rFonts w:ascii="Times New Roman" w:eastAsia="Times New Roman" w:hAnsi="Times New Roman" w:cs="Times New Roman"/>
          <w:color w:val="000000"/>
          <w:sz w:val="24"/>
          <w:szCs w:val="24"/>
        </w:rPr>
      </w:pPr>
    </w:p>
    <w:p w14:paraId="2C6CA3A4" w14:textId="77777777" w:rsidR="00D90BEC" w:rsidRDefault="006817A7">
      <w:pPr>
        <w:numPr>
          <w:ilvl w:val="0"/>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b/>
          <w:color w:val="000000"/>
          <w:sz w:val="24"/>
          <w:szCs w:val="24"/>
        </w:rPr>
        <w:t>Sacensību dalības maksa:</w:t>
      </w:r>
    </w:p>
    <w:p w14:paraId="5ECE98BA" w14:textId="77777777" w:rsidR="00D90BEC" w:rsidRDefault="006817A7">
      <w:pPr>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Sacensību dalības maksa tiek noteikta 70 eiro apmērā.</w:t>
      </w:r>
    </w:p>
    <w:p w14:paraId="36C602B8" w14:textId="77777777" w:rsidR="00D90BEC" w:rsidRDefault="006817A7">
      <w:pPr>
        <w:numPr>
          <w:ilvl w:val="1"/>
          <w:numId w:val="1"/>
        </w:numPr>
        <w:pBdr>
          <w:top w:val="nil"/>
          <w:left w:val="nil"/>
          <w:bottom w:val="nil"/>
          <w:right w:val="nil"/>
          <w:between w:val="nil"/>
        </w:pBdr>
        <w:tabs>
          <w:tab w:val="left" w:pos="893"/>
        </w:tabs>
        <w:spacing w:before="85"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Dalībniekiem, kuri pārstāv kādu no LMSF biedriem, tiek piemērota samazināta dalības maksa 60 eiro apmērā.</w:t>
      </w:r>
    </w:p>
    <w:p w14:paraId="65631CF1" w14:textId="77777777" w:rsidR="00D90BEC" w:rsidRDefault="006817A7">
      <w:pPr>
        <w:numPr>
          <w:ilvl w:val="1"/>
          <w:numId w:val="1"/>
        </w:numPr>
        <w:pBdr>
          <w:top w:val="nil"/>
          <w:left w:val="nil"/>
          <w:bottom w:val="nil"/>
          <w:right w:val="nil"/>
          <w:between w:val="nil"/>
        </w:pBdr>
        <w:tabs>
          <w:tab w:val="left" w:pos="893"/>
        </w:tabs>
        <w:spacing w:before="85"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1D1F29"/>
          <w:sz w:val="24"/>
          <w:szCs w:val="24"/>
        </w:rPr>
        <w:t>Lai veicinātu jauniešu iesaisti makšķerēšanas sportā, dalībniekiem, kuri ir jaunāki par 18 gadiem uz reģistrēšanās sacensībām brīdi, sacensību dalības maksa vienām sacensībām  tiek noteikta 50 eiro apmērā.</w:t>
      </w:r>
    </w:p>
    <w:p w14:paraId="265A2A0F" w14:textId="77777777" w:rsidR="00D90BEC" w:rsidRDefault="006817A7">
      <w:pPr>
        <w:numPr>
          <w:ilvl w:val="1"/>
          <w:numId w:val="1"/>
        </w:numPr>
        <w:pBdr>
          <w:top w:val="nil"/>
          <w:left w:val="nil"/>
          <w:bottom w:val="nil"/>
          <w:right w:val="nil"/>
          <w:between w:val="nil"/>
        </w:pBdr>
        <w:tabs>
          <w:tab w:val="left" w:pos="893"/>
        </w:tabs>
        <w:spacing w:before="85"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1D1F29"/>
          <w:sz w:val="24"/>
          <w:szCs w:val="24"/>
        </w:rPr>
        <w:t xml:space="preserve"> Lai veicinātu sieviešu iesaisti makšķerēšanas sportā, sacensību dalības maksa vienām sacensībām tiek noteikta 50 eiro apmērā.</w:t>
      </w:r>
    </w:p>
    <w:p w14:paraId="6C0C597D" w14:textId="77777777" w:rsidR="00D90BEC" w:rsidRDefault="006817A7">
      <w:pPr>
        <w:numPr>
          <w:ilvl w:val="1"/>
          <w:numId w:val="1"/>
        </w:numPr>
        <w:pBdr>
          <w:top w:val="nil"/>
          <w:left w:val="nil"/>
          <w:bottom w:val="nil"/>
          <w:right w:val="nil"/>
          <w:between w:val="nil"/>
        </w:pBdr>
        <w:tabs>
          <w:tab w:val="left" w:pos="893"/>
        </w:tabs>
        <w:spacing w:before="85"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 xml:space="preserve"> Lai veicinātu bērnu un jauniešu iesaisti makšķerēšanas sportā, tiek noteikts, ka, ja sacensībās piedalās pieaugušais ar vismaz diviem vienas ģimenes locekļiem, kuri jaunāki par 18 gadiem, tad otrs bērns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tiek atbrīvots no dalības maksas, bet vienam tiek piemērota atlaide saskaņā ar 6.3.punktu.</w:t>
      </w:r>
    </w:p>
    <w:p w14:paraId="30D1FAA9" w14:textId="77777777" w:rsidR="00D90BEC" w:rsidRDefault="00D90BEC">
      <w:pPr>
        <w:pBdr>
          <w:top w:val="nil"/>
          <w:left w:val="nil"/>
          <w:bottom w:val="nil"/>
          <w:right w:val="nil"/>
          <w:between w:val="nil"/>
        </w:pBdr>
        <w:spacing w:after="0" w:line="240" w:lineRule="auto"/>
        <w:ind w:left="792"/>
        <w:jc w:val="both"/>
        <w:rPr>
          <w:rFonts w:ascii="Times New Roman" w:eastAsia="Times New Roman" w:hAnsi="Times New Roman" w:cs="Times New Roman"/>
          <w:color w:val="000000"/>
          <w:sz w:val="24"/>
          <w:szCs w:val="24"/>
        </w:rPr>
      </w:pPr>
    </w:p>
    <w:p w14:paraId="0289EEC1" w14:textId="77777777" w:rsidR="00D90BEC" w:rsidRDefault="006817A7">
      <w:pPr>
        <w:numPr>
          <w:ilvl w:val="0"/>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b/>
          <w:color w:val="000000"/>
          <w:sz w:val="24"/>
          <w:szCs w:val="24"/>
        </w:rPr>
        <w:t>Vietu noteikšanas kārtība:</w:t>
      </w:r>
    </w:p>
    <w:p w14:paraId="00990EED" w14:textId="77777777" w:rsidR="00D90BEC" w:rsidRDefault="006817A7">
      <w:pPr>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 xml:space="preserve">Pēc </w:t>
      </w:r>
      <w:proofErr w:type="spellStart"/>
      <w:r>
        <w:rPr>
          <w:rFonts w:ascii="Times New Roman" w:eastAsia="Times New Roman" w:hAnsi="Times New Roman" w:cs="Times New Roman"/>
          <w:color w:val="000000"/>
          <w:sz w:val="24"/>
          <w:szCs w:val="24"/>
        </w:rPr>
        <w:t>pamatsacensībām</w:t>
      </w:r>
      <w:proofErr w:type="spellEnd"/>
      <w:r>
        <w:rPr>
          <w:rFonts w:ascii="Times New Roman" w:eastAsia="Times New Roman" w:hAnsi="Times New Roman" w:cs="Times New Roman"/>
          <w:color w:val="000000"/>
          <w:sz w:val="24"/>
          <w:szCs w:val="24"/>
        </w:rPr>
        <w:t xml:space="preserve"> sportisti tiek sarindoti pa vietām atbilstoši izcīnītajiem punktiem. Augstāko vietu iegūst dalībnieks ar lielāko punktu skaitu. Vienādu punktu gadījumā, augstāku vietu ieņem dalībnieks ar lielāku uzvaru skaitu. Gadījumā, ja uzvaru skaits dalībniekiem ir vienāds, tad augstāku vietu ieņem dalībnieks, kuram ir lielāks rezultatīvu neizšķirtu skaits. Gadījumā, ja rezultatīvu neizšķirtu skaits dalībniekiem ir vienāds, tad augstāku vietu ieņem dalībnieks, kuram ir lielāks ieskaitīto zivju skaits. </w:t>
      </w:r>
    </w:p>
    <w:p w14:paraId="0ADE3F0B" w14:textId="77777777" w:rsidR="00D90BEC" w:rsidRDefault="006817A7">
      <w:pPr>
        <w:numPr>
          <w:ilvl w:val="1"/>
          <w:numId w:val="1"/>
        </w:numPr>
        <w:pBdr>
          <w:top w:val="nil"/>
          <w:left w:val="nil"/>
          <w:bottom w:val="nil"/>
          <w:right w:val="nil"/>
          <w:between w:val="nil"/>
        </w:pBdr>
        <w:tabs>
          <w:tab w:val="left" w:pos="893"/>
        </w:tabs>
        <w:spacing w:before="92" w:after="0"/>
        <w:ind w:right="123"/>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 xml:space="preserve">Pēc 10 </w:t>
      </w:r>
      <w:proofErr w:type="spellStart"/>
      <w:r>
        <w:rPr>
          <w:rFonts w:ascii="Times New Roman" w:eastAsia="Times New Roman" w:hAnsi="Times New Roman" w:cs="Times New Roman"/>
          <w:color w:val="000000"/>
          <w:sz w:val="24"/>
          <w:szCs w:val="24"/>
        </w:rPr>
        <w:t>pamatsacensību</w:t>
      </w:r>
      <w:proofErr w:type="spellEnd"/>
      <w:r>
        <w:rPr>
          <w:rFonts w:ascii="Times New Roman" w:eastAsia="Times New Roman" w:hAnsi="Times New Roman" w:cs="Times New Roman"/>
          <w:color w:val="000000"/>
          <w:sz w:val="24"/>
          <w:szCs w:val="24"/>
        </w:rPr>
        <w:t xml:space="preserve"> periodiem tiek apkopoti rezultāti un paziņoti 8 labākie sportisti, kuri turpina cīņu izslēgšanas kārtā.</w:t>
      </w:r>
    </w:p>
    <w:p w14:paraId="0B25422A" w14:textId="77777777" w:rsidR="00D90BEC" w:rsidRDefault="006817A7">
      <w:pPr>
        <w:numPr>
          <w:ilvl w:val="1"/>
          <w:numId w:val="1"/>
        </w:numPr>
        <w:pBdr>
          <w:top w:val="nil"/>
          <w:left w:val="nil"/>
          <w:bottom w:val="nil"/>
          <w:right w:val="nil"/>
          <w:between w:val="nil"/>
        </w:pBdr>
        <w:tabs>
          <w:tab w:val="left" w:pos="893"/>
        </w:tabs>
        <w:spacing w:before="92" w:after="0"/>
        <w:ind w:right="123"/>
        <w:jc w:val="both"/>
        <w:rPr>
          <w:rFonts w:ascii="Cambria" w:eastAsia="Cambria" w:hAnsi="Cambria" w:cs="Cambria"/>
          <w:color w:val="000000"/>
          <w:sz w:val="24"/>
          <w:szCs w:val="24"/>
        </w:rPr>
      </w:pPr>
      <w:proofErr w:type="spellStart"/>
      <w:r>
        <w:rPr>
          <w:rFonts w:ascii="Times New Roman" w:eastAsia="Times New Roman" w:hAnsi="Times New Roman" w:cs="Times New Roman"/>
          <w:color w:val="000000"/>
          <w:sz w:val="24"/>
          <w:szCs w:val="24"/>
        </w:rPr>
        <w:t>Izlēgšanas</w:t>
      </w:r>
      <w:proofErr w:type="spellEnd"/>
      <w:r>
        <w:rPr>
          <w:rFonts w:ascii="Times New Roman" w:eastAsia="Times New Roman" w:hAnsi="Times New Roman" w:cs="Times New Roman"/>
          <w:color w:val="000000"/>
          <w:sz w:val="24"/>
          <w:szCs w:val="24"/>
        </w:rPr>
        <w:t xml:space="preserve"> kārtā sportisti sacenšas sekojošā secībā:</w:t>
      </w:r>
    </w:p>
    <w:p w14:paraId="2F67FC50" w14:textId="77777777" w:rsidR="00D90BEC" w:rsidRDefault="006817A7">
      <w:pPr>
        <w:numPr>
          <w:ilvl w:val="2"/>
          <w:numId w:val="1"/>
        </w:numPr>
        <w:pBdr>
          <w:top w:val="nil"/>
          <w:left w:val="nil"/>
          <w:bottom w:val="nil"/>
          <w:right w:val="nil"/>
          <w:between w:val="nil"/>
        </w:pBdr>
        <w:tabs>
          <w:tab w:val="left" w:pos="893"/>
        </w:tabs>
        <w:spacing w:before="92" w:after="0"/>
        <w:ind w:right="123" w:hanging="504"/>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 xml:space="preserve">1.v – 8.v; 2.v-7.v; 3.v-6.v; 4.v-5.v; </w:t>
      </w:r>
    </w:p>
    <w:p w14:paraId="434757CB" w14:textId="77777777" w:rsidR="00D90BEC" w:rsidRDefault="006817A7">
      <w:pPr>
        <w:widowControl w:val="0"/>
        <w:numPr>
          <w:ilvl w:val="2"/>
          <w:numId w:val="1"/>
        </w:numPr>
        <w:pBdr>
          <w:top w:val="nil"/>
          <w:left w:val="nil"/>
          <w:bottom w:val="nil"/>
          <w:right w:val="nil"/>
          <w:between w:val="nil"/>
        </w:pBdr>
        <w:tabs>
          <w:tab w:val="left" w:pos="1541"/>
        </w:tabs>
        <w:spacing w:after="0" w:line="274" w:lineRule="auto"/>
        <w:ind w:hanging="504"/>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 xml:space="preserve">Nākamajā kārtā tiek pāra uzvarētājs, kuri sacenšas sekojošā secībā:               </w:t>
      </w:r>
    </w:p>
    <w:p w14:paraId="22FFE4C8" w14:textId="77777777" w:rsidR="00D90BEC" w:rsidRDefault="006817A7">
      <w:pPr>
        <w:widowControl w:val="0"/>
        <w:numPr>
          <w:ilvl w:val="3"/>
          <w:numId w:val="1"/>
        </w:numPr>
        <w:pBdr>
          <w:top w:val="nil"/>
          <w:left w:val="nil"/>
          <w:bottom w:val="nil"/>
          <w:right w:val="nil"/>
          <w:between w:val="nil"/>
        </w:pBdr>
        <w:tabs>
          <w:tab w:val="left" w:pos="2260"/>
          <w:tab w:val="left" w:pos="2261"/>
        </w:tabs>
        <w:spacing w:before="91"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 xml:space="preserve">1.v-8.v pāra uzvarētājs sacenšas pret 4.v-5.v pāra uzvarētāju;                </w:t>
      </w:r>
    </w:p>
    <w:p w14:paraId="4DF8A4EC" w14:textId="77777777" w:rsidR="00D90BEC" w:rsidRDefault="006817A7">
      <w:pPr>
        <w:widowControl w:val="0"/>
        <w:numPr>
          <w:ilvl w:val="3"/>
          <w:numId w:val="1"/>
        </w:numPr>
        <w:pBdr>
          <w:top w:val="nil"/>
          <w:left w:val="nil"/>
          <w:bottom w:val="nil"/>
          <w:right w:val="nil"/>
          <w:between w:val="nil"/>
        </w:pBdr>
        <w:tabs>
          <w:tab w:val="left" w:pos="2260"/>
          <w:tab w:val="left" w:pos="2261"/>
        </w:tabs>
        <w:spacing w:before="89"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 xml:space="preserve">2.v-7.v pāra uzvarētājs sacenšas pret 3.v – 6.v pāra uzvarētāju.               </w:t>
      </w:r>
    </w:p>
    <w:p w14:paraId="56DBCA86" w14:textId="77777777" w:rsidR="00D90BEC" w:rsidRDefault="006817A7">
      <w:pPr>
        <w:widowControl w:val="0"/>
        <w:numPr>
          <w:ilvl w:val="2"/>
          <w:numId w:val="1"/>
        </w:numPr>
        <w:pBdr>
          <w:top w:val="nil"/>
          <w:left w:val="nil"/>
          <w:bottom w:val="nil"/>
          <w:right w:val="nil"/>
          <w:between w:val="nil"/>
        </w:pBdr>
        <w:tabs>
          <w:tab w:val="left" w:pos="1541"/>
        </w:tabs>
        <w:spacing w:before="91" w:after="0" w:line="240" w:lineRule="auto"/>
        <w:ind w:right="118" w:hanging="504"/>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 xml:space="preserve">Iepriekšējās kārtas uzvarētāji sacenšas finālā par pirmo vietu, bet iepriekšējās kārtas zaudētāji sacenšas par 3.vietu.                           </w:t>
      </w:r>
    </w:p>
    <w:p w14:paraId="48F559E2" w14:textId="77777777" w:rsidR="00D90BEC" w:rsidRDefault="006817A7">
      <w:pPr>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Izslēgšanas kārtās nopelnītie punkti un ieskaitītās zivis tiek pievienoti pie pamatturnīrā nopelnītajiem punktiem un zivīm.</w:t>
      </w:r>
    </w:p>
    <w:p w14:paraId="07861FD4" w14:textId="77777777" w:rsidR="00D90BEC" w:rsidRDefault="006817A7">
      <w:pPr>
        <w:numPr>
          <w:ilvl w:val="1"/>
          <w:numId w:val="1"/>
        </w:numPr>
        <w:pBdr>
          <w:top w:val="nil"/>
          <w:left w:val="nil"/>
          <w:bottom w:val="nil"/>
          <w:right w:val="nil"/>
          <w:between w:val="nil"/>
        </w:pBdr>
        <w:tabs>
          <w:tab w:val="left" w:pos="893"/>
        </w:tabs>
        <w:spacing w:before="91" w:after="0" w:line="240" w:lineRule="auto"/>
        <w:ind w:right="124"/>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lastRenderedPageBreak/>
        <w:t>Sacensību kopvērtējuma tabulā izslēgšanas kārtas dalībnieki tiek sarindoti atbilstoši izcīnītajai vietai izslēgšanas kārtā.</w:t>
      </w:r>
    </w:p>
    <w:p w14:paraId="3F7FAAA2" w14:textId="77777777" w:rsidR="00D90BEC" w:rsidRDefault="006817A7">
      <w:pPr>
        <w:numPr>
          <w:ilvl w:val="1"/>
          <w:numId w:val="1"/>
        </w:numPr>
        <w:pBdr>
          <w:top w:val="nil"/>
          <w:left w:val="nil"/>
          <w:bottom w:val="nil"/>
          <w:right w:val="nil"/>
          <w:between w:val="nil"/>
        </w:pBdr>
        <w:tabs>
          <w:tab w:val="left" w:pos="893"/>
        </w:tabs>
        <w:spacing w:before="91" w:after="0" w:line="240" w:lineRule="auto"/>
        <w:ind w:right="124"/>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Sacensību kopvērtējuma rezultāti tiks pievienoti Latvijas Foreļu Līgas reitinga tabulai.</w:t>
      </w:r>
    </w:p>
    <w:p w14:paraId="1FC1DF8C" w14:textId="77777777" w:rsidR="00D90BEC" w:rsidRDefault="00D90BE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BA9B767" w14:textId="77777777" w:rsidR="00D90BEC" w:rsidRDefault="006817A7">
      <w:pPr>
        <w:numPr>
          <w:ilvl w:val="0"/>
          <w:numId w:val="1"/>
        </w:num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Times New Roman" w:eastAsia="Times New Roman" w:hAnsi="Times New Roman" w:cs="Times New Roman"/>
          <w:b/>
          <w:color w:val="000000"/>
          <w:sz w:val="24"/>
          <w:szCs w:val="24"/>
        </w:rPr>
        <w:t>Atļautie mānekļi, zivju uztveršana un atlaišana:</w:t>
      </w:r>
    </w:p>
    <w:p w14:paraId="68EDD770" w14:textId="77777777" w:rsidR="00D90BEC" w:rsidRDefault="006817A7">
      <w:pPr>
        <w:numPr>
          <w:ilvl w:val="1"/>
          <w:numId w:val="1"/>
        </w:numPr>
        <w:pBdr>
          <w:top w:val="nil"/>
          <w:left w:val="nil"/>
          <w:bottom w:val="nil"/>
          <w:right w:val="nil"/>
          <w:between w:val="nil"/>
        </w:pBdr>
        <w:tabs>
          <w:tab w:val="left" w:pos="993"/>
        </w:tabs>
        <w:jc w:val="both"/>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    Sacensībās atļauts izmantot tikai cietā tipa, jeb </w:t>
      </w:r>
      <w:proofErr w:type="spellStart"/>
      <w:r>
        <w:rPr>
          <w:rFonts w:ascii="Times New Roman" w:eastAsia="Times New Roman" w:hAnsi="Times New Roman" w:cs="Times New Roman"/>
          <w:color w:val="000000"/>
          <w:sz w:val="24"/>
          <w:szCs w:val="24"/>
        </w:rPr>
        <w:t>hardbaits</w:t>
      </w:r>
      <w:proofErr w:type="spellEnd"/>
      <w:r>
        <w:rPr>
          <w:rFonts w:ascii="Times New Roman" w:eastAsia="Times New Roman" w:hAnsi="Times New Roman" w:cs="Times New Roman"/>
          <w:color w:val="000000"/>
          <w:sz w:val="24"/>
          <w:szCs w:val="24"/>
        </w:rPr>
        <w:t xml:space="preserve"> mānekļus (piemēram, šūpojošos vizuļus, aprīkotus ar vienu āķi; rotējošos vizuļus, aprīkotus ar vienu āķi; </w:t>
      </w:r>
      <w:proofErr w:type="spellStart"/>
      <w:r>
        <w:rPr>
          <w:rFonts w:ascii="Times New Roman" w:eastAsia="Times New Roman" w:hAnsi="Times New Roman" w:cs="Times New Roman"/>
          <w:color w:val="000000"/>
          <w:sz w:val="24"/>
          <w:szCs w:val="24"/>
        </w:rPr>
        <w:t>voblerus</w:t>
      </w:r>
      <w:proofErr w:type="spellEnd"/>
      <w:r>
        <w:rPr>
          <w:rFonts w:ascii="Times New Roman" w:eastAsia="Times New Roman" w:hAnsi="Times New Roman" w:cs="Times New Roman"/>
          <w:color w:val="000000"/>
          <w:sz w:val="24"/>
          <w:szCs w:val="24"/>
        </w:rPr>
        <w:t xml:space="preserve"> aprīkotus ar vienu līdz trīs āķiem, ja ražotājs tā ir paredzējis; </w:t>
      </w:r>
      <w:proofErr w:type="spellStart"/>
      <w:r>
        <w:rPr>
          <w:rFonts w:ascii="Times New Roman" w:eastAsia="Times New Roman" w:hAnsi="Times New Roman" w:cs="Times New Roman"/>
          <w:color w:val="000000"/>
          <w:sz w:val="24"/>
          <w:szCs w:val="24"/>
        </w:rPr>
        <w:t>ratlinus</w:t>
      </w:r>
      <w:proofErr w:type="spellEnd"/>
      <w:r>
        <w:rPr>
          <w:rFonts w:ascii="Times New Roman" w:eastAsia="Times New Roman" w:hAnsi="Times New Roman" w:cs="Times New Roman"/>
          <w:color w:val="000000"/>
          <w:sz w:val="24"/>
          <w:szCs w:val="24"/>
        </w:rPr>
        <w:t>, aprīkotus ar vienu vai diviem āķiem).</w:t>
      </w:r>
    </w:p>
    <w:p w14:paraId="076EC89F" w14:textId="77777777" w:rsidR="00D90BEC" w:rsidRDefault="006817A7">
      <w:pPr>
        <w:numPr>
          <w:ilvl w:val="1"/>
          <w:numId w:val="1"/>
        </w:numPr>
        <w:pBdr>
          <w:top w:val="nil"/>
          <w:left w:val="nil"/>
          <w:bottom w:val="nil"/>
          <w:right w:val="nil"/>
          <w:between w:val="nil"/>
        </w:pBdr>
        <w:tabs>
          <w:tab w:val="left" w:pos="1095"/>
        </w:tabs>
        <w:spacing w:after="0" w:line="240" w:lineRule="auto"/>
        <w:ind w:left="993" w:hanging="633"/>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 xml:space="preserve">Sacensību laikā katram sportistam atļauts nodot tiesnesim līdz 2 (divām) forelēm (ieskaitot izslēgšanas cīņu kārtas). </w:t>
      </w:r>
    </w:p>
    <w:p w14:paraId="40132293" w14:textId="77777777" w:rsidR="00D90BEC" w:rsidRDefault="006817A7">
      <w:pPr>
        <w:numPr>
          <w:ilvl w:val="1"/>
          <w:numId w:val="1"/>
        </w:numPr>
        <w:pBdr>
          <w:top w:val="nil"/>
          <w:left w:val="nil"/>
          <w:bottom w:val="nil"/>
          <w:right w:val="nil"/>
          <w:between w:val="nil"/>
        </w:pBdr>
        <w:tabs>
          <w:tab w:val="left" w:pos="1095"/>
        </w:tabs>
        <w:spacing w:after="0" w:line="240" w:lineRule="auto"/>
        <w:ind w:left="993" w:hanging="633"/>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Ja vienā sacensību dienā tiek nodotas tiesnešiem vairāk par 2 (divām) forelēm, tad sākot no 3 (trešās) foreles, nodotās zivis ieskaitē neiet.</w:t>
      </w:r>
    </w:p>
    <w:p w14:paraId="39223EB0" w14:textId="77777777" w:rsidR="00D90BEC" w:rsidRDefault="00D90BEC">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b/>
          <w:color w:val="000000"/>
          <w:sz w:val="24"/>
          <w:szCs w:val="24"/>
        </w:rPr>
      </w:pPr>
    </w:p>
    <w:p w14:paraId="71CBC53E" w14:textId="77777777" w:rsidR="00D90BEC" w:rsidRDefault="006817A7">
      <w:pPr>
        <w:numPr>
          <w:ilvl w:val="0"/>
          <w:numId w:val="1"/>
        </w:numPr>
        <w:pBdr>
          <w:top w:val="nil"/>
          <w:left w:val="nil"/>
          <w:bottom w:val="nil"/>
          <w:right w:val="nil"/>
          <w:between w:val="nil"/>
        </w:pBdr>
        <w:tabs>
          <w:tab w:val="left" w:pos="993"/>
        </w:tabs>
        <w:spacing w:after="0" w:line="240" w:lineRule="auto"/>
        <w:jc w:val="both"/>
        <w:rPr>
          <w:rFonts w:ascii="Cambria" w:eastAsia="Cambria" w:hAnsi="Cambria" w:cs="Cambria"/>
          <w:b/>
          <w:color w:val="000000"/>
          <w:sz w:val="24"/>
          <w:szCs w:val="24"/>
        </w:rPr>
      </w:pPr>
      <w:r>
        <w:rPr>
          <w:rFonts w:ascii="Times New Roman" w:eastAsia="Times New Roman" w:hAnsi="Times New Roman" w:cs="Times New Roman"/>
          <w:b/>
          <w:color w:val="000000"/>
          <w:sz w:val="24"/>
          <w:szCs w:val="24"/>
        </w:rPr>
        <w:t>Pārējie noteikumi:</w:t>
      </w:r>
    </w:p>
    <w:p w14:paraId="315ADD86" w14:textId="77777777" w:rsidR="00D90BEC" w:rsidRDefault="006817A7">
      <w:pPr>
        <w:numPr>
          <w:ilvl w:val="1"/>
          <w:numId w:val="1"/>
        </w:numPr>
        <w:pBdr>
          <w:top w:val="nil"/>
          <w:left w:val="nil"/>
          <w:bottom w:val="nil"/>
          <w:right w:val="nil"/>
          <w:between w:val="nil"/>
        </w:pBdr>
        <w:tabs>
          <w:tab w:val="left" w:pos="993"/>
        </w:tabs>
        <w:spacing w:after="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1D1F29"/>
          <w:sz w:val="24"/>
          <w:szCs w:val="24"/>
        </w:rPr>
        <w:t xml:space="preserve">Dalībniekiem, bez saskaņojuma ar organizatoru, ir atļauts izmantot personīgo sponsoru simboliku uz sava apģērba un inventāra. Dalībnieki var izvietot savu atbalstītāju reklāmu un / vai organizēt tirdzniecību saskaņojot to ar organizatoru ne vēlāk kā divas dienas pirms sacensībām. Pieteikums par reklāmas izvietošanu vai tirdzniecību ir </w:t>
      </w:r>
      <w:proofErr w:type="spellStart"/>
      <w:r>
        <w:rPr>
          <w:rFonts w:ascii="Times New Roman" w:eastAsia="Times New Roman" w:hAnsi="Times New Roman" w:cs="Times New Roman"/>
          <w:color w:val="1D1F29"/>
          <w:sz w:val="24"/>
          <w:szCs w:val="24"/>
        </w:rPr>
        <w:t>jānosūta</w:t>
      </w:r>
      <w:proofErr w:type="spellEnd"/>
      <w:r>
        <w:rPr>
          <w:rFonts w:ascii="Times New Roman" w:eastAsia="Times New Roman" w:hAnsi="Times New Roman" w:cs="Times New Roman"/>
          <w:color w:val="1D1F29"/>
          <w:sz w:val="24"/>
          <w:szCs w:val="24"/>
        </w:rPr>
        <w:t xml:space="preserve"> organizatoriem.</w:t>
      </w:r>
    </w:p>
    <w:p w14:paraId="05F13D38" w14:textId="77777777" w:rsidR="00D90BEC" w:rsidRDefault="00D90BEC">
      <w:pPr>
        <w:pBdr>
          <w:top w:val="nil"/>
          <w:left w:val="nil"/>
          <w:bottom w:val="nil"/>
          <w:right w:val="nil"/>
          <w:between w:val="nil"/>
        </w:pBdr>
        <w:tabs>
          <w:tab w:val="left" w:pos="993"/>
        </w:tabs>
        <w:spacing w:after="0" w:line="240" w:lineRule="auto"/>
        <w:ind w:left="792"/>
        <w:jc w:val="both"/>
        <w:rPr>
          <w:rFonts w:ascii="Times New Roman" w:eastAsia="Times New Roman" w:hAnsi="Times New Roman" w:cs="Times New Roman"/>
          <w:color w:val="000000"/>
          <w:sz w:val="24"/>
          <w:szCs w:val="24"/>
        </w:rPr>
      </w:pPr>
    </w:p>
    <w:p w14:paraId="12C6312A" w14:textId="77777777" w:rsidR="00D90BEC" w:rsidRDefault="006817A7">
      <w:pPr>
        <w:numPr>
          <w:ilvl w:val="0"/>
          <w:numId w:val="1"/>
        </w:num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Times New Roman" w:eastAsia="Times New Roman" w:hAnsi="Times New Roman" w:cs="Times New Roman"/>
          <w:b/>
          <w:color w:val="000000"/>
          <w:sz w:val="24"/>
          <w:szCs w:val="24"/>
        </w:rPr>
        <w:t>Reklāma</w:t>
      </w:r>
    </w:p>
    <w:p w14:paraId="5858C4FD" w14:textId="77777777" w:rsidR="00D90BEC" w:rsidRDefault="006817A7">
      <w:pPr>
        <w:numPr>
          <w:ilvl w:val="1"/>
          <w:numId w:val="1"/>
        </w:numPr>
        <w:pBdr>
          <w:top w:val="nil"/>
          <w:left w:val="nil"/>
          <w:bottom w:val="nil"/>
          <w:right w:val="nil"/>
          <w:between w:val="nil"/>
        </w:pBdr>
        <w:tabs>
          <w:tab w:val="left" w:pos="993"/>
        </w:tabs>
        <w:spacing w:after="0" w:line="240" w:lineRule="auto"/>
        <w:ind w:left="993" w:hanging="633"/>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Reklāma uz dalībnieku apģērba, formas, cepures, somas un automašīnām ir atļauta, bet reklāma nedrīkst atspoguļot uzņēmumu, biedrību vai ar diskvalificētu un pie sacensībām nepielaižamu sportistu saistītu reklāmu.</w:t>
      </w:r>
    </w:p>
    <w:p w14:paraId="608A089B" w14:textId="77777777" w:rsidR="00D90BEC" w:rsidRDefault="006817A7">
      <w:pPr>
        <w:numPr>
          <w:ilvl w:val="1"/>
          <w:numId w:val="1"/>
        </w:numPr>
        <w:pBdr>
          <w:top w:val="nil"/>
          <w:left w:val="nil"/>
          <w:bottom w:val="nil"/>
          <w:right w:val="nil"/>
          <w:between w:val="nil"/>
        </w:pBdr>
        <w:tabs>
          <w:tab w:val="left" w:pos="993"/>
        </w:tabs>
        <w:spacing w:after="0" w:line="240" w:lineRule="auto"/>
        <w:ind w:left="993" w:hanging="633"/>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Makšķerēšanas klubu vai biedrību simbolika nav aizliegta.</w:t>
      </w:r>
    </w:p>
    <w:p w14:paraId="2A791553" w14:textId="77777777" w:rsidR="00D90BEC" w:rsidRDefault="006817A7">
      <w:pPr>
        <w:numPr>
          <w:ilvl w:val="1"/>
          <w:numId w:val="1"/>
        </w:numPr>
        <w:pBdr>
          <w:top w:val="nil"/>
          <w:left w:val="nil"/>
          <w:bottom w:val="nil"/>
          <w:right w:val="nil"/>
          <w:between w:val="nil"/>
        </w:pBdr>
        <w:tabs>
          <w:tab w:val="left" w:pos="993"/>
        </w:tabs>
        <w:spacing w:after="0" w:line="240" w:lineRule="auto"/>
        <w:ind w:left="993" w:hanging="633"/>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 xml:space="preserve">Bez saskaņošanas ar pasākuma organizatoru pasākuma norises vietā reklāmu novietot vai izplatīt ir aizliegts. </w:t>
      </w:r>
    </w:p>
    <w:p w14:paraId="0233E407" w14:textId="77777777" w:rsidR="00D90BEC" w:rsidRDefault="00D90BEC">
      <w:pPr>
        <w:ind w:left="567" w:hanging="567"/>
        <w:jc w:val="both"/>
        <w:rPr>
          <w:rFonts w:ascii="Times New Roman" w:eastAsia="Times New Roman" w:hAnsi="Times New Roman" w:cs="Times New Roman"/>
        </w:rPr>
      </w:pPr>
    </w:p>
    <w:p w14:paraId="1BBF8FFA" w14:textId="77777777" w:rsidR="00D90BEC" w:rsidRDefault="00D90BEC">
      <w:pPr>
        <w:ind w:left="567" w:hanging="567"/>
        <w:jc w:val="both"/>
        <w:rPr>
          <w:rFonts w:ascii="Times New Roman" w:eastAsia="Times New Roman" w:hAnsi="Times New Roman" w:cs="Times New Roman"/>
        </w:rPr>
      </w:pPr>
    </w:p>
    <w:p w14:paraId="1F031C7A" w14:textId="77777777" w:rsidR="00D90BEC" w:rsidRDefault="006817A7">
      <w:pPr>
        <w:numPr>
          <w:ilvl w:val="0"/>
          <w:numId w:val="1"/>
        </w:numPr>
        <w:pBdr>
          <w:top w:val="nil"/>
          <w:left w:val="nil"/>
          <w:bottom w:val="nil"/>
          <w:right w:val="nil"/>
          <w:between w:val="nil"/>
        </w:pBdr>
        <w:spacing w:after="0" w:line="240" w:lineRule="auto"/>
        <w:jc w:val="both"/>
        <w:rPr>
          <w:rFonts w:ascii="Cambria" w:eastAsia="Cambria" w:hAnsi="Cambria" w:cs="Cambria"/>
        </w:rPr>
      </w:pPr>
      <w:r>
        <w:rPr>
          <w:rFonts w:ascii="Times New Roman" w:eastAsia="Times New Roman" w:hAnsi="Times New Roman" w:cs="Times New Roman"/>
          <w:b/>
          <w:color w:val="000000"/>
          <w:sz w:val="24"/>
          <w:szCs w:val="24"/>
        </w:rPr>
        <w:t>Drošība, datu aizsardzība, filmēšana un fotografēšana</w:t>
      </w:r>
      <w:r>
        <w:rPr>
          <w:rFonts w:ascii="Times New Roman" w:eastAsia="Times New Roman" w:hAnsi="Times New Roman" w:cs="Times New Roman"/>
        </w:rPr>
        <w:t xml:space="preserve"> </w:t>
      </w:r>
    </w:p>
    <w:p w14:paraId="556836B5" w14:textId="77777777" w:rsidR="00D90BEC" w:rsidRDefault="006817A7">
      <w:pPr>
        <w:numPr>
          <w:ilvl w:val="1"/>
          <w:numId w:val="1"/>
        </w:numPr>
        <w:pBdr>
          <w:top w:val="nil"/>
          <w:left w:val="nil"/>
          <w:bottom w:val="nil"/>
          <w:right w:val="nil"/>
          <w:between w:val="nil"/>
        </w:pBdr>
        <w:spacing w:after="0" w:line="240" w:lineRule="auto"/>
        <w:jc w:val="both"/>
        <w:rPr>
          <w:rFonts w:ascii="Cambria" w:eastAsia="Cambria" w:hAnsi="Cambria" w:cs="Cambria"/>
          <w:sz w:val="24"/>
          <w:szCs w:val="24"/>
        </w:rPr>
      </w:pPr>
      <w:r>
        <w:rPr>
          <w:rFonts w:ascii="Times New Roman" w:eastAsia="Times New Roman" w:hAnsi="Times New Roman" w:cs="Times New Roman"/>
          <w:sz w:val="24"/>
          <w:szCs w:val="24"/>
        </w:rPr>
        <w:t>Piesakoties sacensībām, dalībnieks piekrīt, ka organizators saskaņā Vispārīgo datu aizsardzības regulu un Fizisko Personu datu apstrādes likuma prasībām, drīkst izmantot viņa nodotos datus savām vajadzībām, ciktāl tas attiecas uz šo sacensību organizēšanu, norisi un atskaitēm.</w:t>
      </w:r>
    </w:p>
    <w:p w14:paraId="1A07950C" w14:textId="77777777" w:rsidR="00D90BEC" w:rsidRDefault="006817A7">
      <w:pPr>
        <w:numPr>
          <w:ilvl w:val="1"/>
          <w:numId w:val="1"/>
        </w:numPr>
        <w:pBdr>
          <w:top w:val="nil"/>
          <w:left w:val="nil"/>
          <w:bottom w:val="nil"/>
          <w:right w:val="nil"/>
          <w:between w:val="nil"/>
        </w:pBdr>
        <w:spacing w:after="0" w:line="240" w:lineRule="auto"/>
        <w:jc w:val="both"/>
        <w:rPr>
          <w:rFonts w:ascii="Cambria" w:eastAsia="Cambria" w:hAnsi="Cambria" w:cs="Cambria"/>
          <w:sz w:val="24"/>
          <w:szCs w:val="24"/>
        </w:rPr>
      </w:pPr>
      <w:r>
        <w:rPr>
          <w:rFonts w:ascii="Times New Roman" w:eastAsia="Times New Roman" w:hAnsi="Times New Roman" w:cs="Times New Roman"/>
          <w:sz w:val="24"/>
          <w:szCs w:val="24"/>
        </w:rPr>
        <w:t>Reģistrējoties sacensībām dalībnieks, ar savu parakstu apliecina, ka:</w:t>
      </w:r>
    </w:p>
    <w:p w14:paraId="2FEDB84A" w14:textId="77777777" w:rsidR="00D90BEC" w:rsidRDefault="006817A7">
      <w:pPr>
        <w:numPr>
          <w:ilvl w:val="2"/>
          <w:numId w:val="1"/>
        </w:numPr>
        <w:pBdr>
          <w:top w:val="nil"/>
          <w:left w:val="nil"/>
          <w:bottom w:val="nil"/>
          <w:right w:val="nil"/>
          <w:between w:val="nil"/>
        </w:pBdr>
        <w:spacing w:after="0" w:line="240" w:lineRule="auto"/>
        <w:ind w:hanging="504"/>
        <w:jc w:val="both"/>
        <w:rPr>
          <w:rFonts w:ascii="Cambria" w:eastAsia="Cambria" w:hAnsi="Cambria" w:cs="Cambria"/>
          <w:sz w:val="24"/>
          <w:szCs w:val="24"/>
        </w:rPr>
      </w:pPr>
      <w:r>
        <w:rPr>
          <w:rFonts w:ascii="Times New Roman" w:eastAsia="Times New Roman" w:hAnsi="Times New Roman" w:cs="Times New Roman"/>
          <w:sz w:val="24"/>
          <w:szCs w:val="24"/>
        </w:rPr>
        <w:t xml:space="preserve">viņa veselības stāvoklis, iemaņas un prasmes ļauj piedalīties  LMSF rīkotajās sacensībās; </w:t>
      </w:r>
    </w:p>
    <w:p w14:paraId="4DC3BAEF" w14:textId="77777777" w:rsidR="00D90BEC" w:rsidRDefault="006817A7">
      <w:pPr>
        <w:numPr>
          <w:ilvl w:val="2"/>
          <w:numId w:val="1"/>
        </w:numPr>
        <w:pBdr>
          <w:top w:val="nil"/>
          <w:left w:val="nil"/>
          <w:bottom w:val="nil"/>
          <w:right w:val="nil"/>
          <w:between w:val="nil"/>
        </w:pBdr>
        <w:spacing w:after="0" w:line="240" w:lineRule="auto"/>
        <w:ind w:hanging="504"/>
        <w:jc w:val="both"/>
        <w:rPr>
          <w:rFonts w:ascii="Cambria" w:eastAsia="Cambria" w:hAnsi="Cambria" w:cs="Cambria"/>
          <w:sz w:val="24"/>
          <w:szCs w:val="24"/>
        </w:rPr>
      </w:pPr>
      <w:r>
        <w:rPr>
          <w:rFonts w:ascii="Times New Roman" w:eastAsia="Times New Roman" w:hAnsi="Times New Roman" w:cs="Times New Roman"/>
          <w:sz w:val="24"/>
          <w:szCs w:val="24"/>
        </w:rPr>
        <w:t>pilnā mērā ir atbildīgs par savu drošību sacensību laikā;</w:t>
      </w:r>
    </w:p>
    <w:p w14:paraId="68E74AAC" w14:textId="77777777" w:rsidR="00D90BEC" w:rsidRDefault="006817A7">
      <w:pPr>
        <w:numPr>
          <w:ilvl w:val="2"/>
          <w:numId w:val="1"/>
        </w:numPr>
        <w:pBdr>
          <w:top w:val="nil"/>
          <w:left w:val="nil"/>
          <w:bottom w:val="nil"/>
          <w:right w:val="nil"/>
          <w:between w:val="nil"/>
        </w:pBdr>
        <w:spacing w:after="0" w:line="240" w:lineRule="auto"/>
        <w:ind w:hanging="504"/>
        <w:jc w:val="both"/>
        <w:rPr>
          <w:rFonts w:ascii="Cambria" w:eastAsia="Cambria" w:hAnsi="Cambria" w:cs="Cambria"/>
          <w:sz w:val="24"/>
          <w:szCs w:val="24"/>
        </w:rPr>
      </w:pPr>
      <w:r>
        <w:rPr>
          <w:rFonts w:ascii="Times New Roman" w:eastAsia="Times New Roman" w:hAnsi="Times New Roman" w:cs="Times New Roman"/>
          <w:sz w:val="24"/>
          <w:szCs w:val="24"/>
        </w:rPr>
        <w:t>ar savu rīcību apņemas neradīt apstākļus un izvairīsies no rīcības, kura rada citu dalībnieku drošības vai veselības apdraudējumu;</w:t>
      </w:r>
    </w:p>
    <w:p w14:paraId="0C289F40" w14:textId="77777777" w:rsidR="00D90BEC" w:rsidRDefault="006817A7">
      <w:pPr>
        <w:numPr>
          <w:ilvl w:val="2"/>
          <w:numId w:val="1"/>
        </w:numPr>
        <w:pBdr>
          <w:top w:val="nil"/>
          <w:left w:val="nil"/>
          <w:bottom w:val="nil"/>
          <w:right w:val="nil"/>
          <w:between w:val="nil"/>
        </w:pBdr>
        <w:spacing w:after="0" w:line="240" w:lineRule="auto"/>
        <w:ind w:hanging="504"/>
        <w:jc w:val="both"/>
        <w:rPr>
          <w:rFonts w:ascii="Cambria" w:eastAsia="Cambria" w:hAnsi="Cambria" w:cs="Cambria"/>
          <w:sz w:val="24"/>
          <w:szCs w:val="24"/>
        </w:rPr>
      </w:pPr>
      <w:r>
        <w:rPr>
          <w:rFonts w:ascii="Times New Roman" w:eastAsia="Times New Roman" w:hAnsi="Times New Roman" w:cs="Times New Roman"/>
          <w:sz w:val="24"/>
          <w:szCs w:val="24"/>
        </w:rPr>
        <w:lastRenderedPageBreak/>
        <w:t xml:space="preserve">dalībnieks, saskaņā ar Fizisko Personu datu aizsardzības likuma 7.pantu, dod atļauju LMSF un LFL akreditētām personām sava vārda un uzvārda, kā arī sacensību protokolu, pasākuma foto un videomateriālu publicēšanai presē, televīzijā, un internetā, tai skaitā LMSF  un LFL mājaslapās; </w:t>
      </w:r>
    </w:p>
    <w:p w14:paraId="0D7209E8" w14:textId="77777777" w:rsidR="00D90BEC" w:rsidRDefault="006817A7">
      <w:pPr>
        <w:numPr>
          <w:ilvl w:val="2"/>
          <w:numId w:val="1"/>
        </w:numPr>
        <w:pBdr>
          <w:top w:val="nil"/>
          <w:left w:val="nil"/>
          <w:bottom w:val="nil"/>
          <w:right w:val="nil"/>
          <w:between w:val="nil"/>
        </w:pBdr>
        <w:spacing w:after="0" w:line="240" w:lineRule="auto"/>
        <w:ind w:hanging="504"/>
        <w:jc w:val="both"/>
        <w:rPr>
          <w:rFonts w:ascii="Cambria" w:eastAsia="Cambria" w:hAnsi="Cambria" w:cs="Cambria"/>
          <w:sz w:val="24"/>
          <w:szCs w:val="24"/>
        </w:rPr>
      </w:pPr>
      <w:r>
        <w:rPr>
          <w:rFonts w:ascii="Times New Roman" w:eastAsia="Times New Roman" w:hAnsi="Times New Roman" w:cs="Times New Roman"/>
          <w:sz w:val="24"/>
          <w:szCs w:val="24"/>
        </w:rPr>
        <w:t>ir informēts, ka bez LMSF rakstiskas atļaujas aizliegts LMSF organizēto pasākuma laikā uzņemto foto, video vai ierakstīto audio materiālu izmantošana komerciāliem mērķiem;</w:t>
      </w:r>
    </w:p>
    <w:p w14:paraId="6AF2D0D6" w14:textId="77777777" w:rsidR="00D90BEC" w:rsidRDefault="006817A7">
      <w:pPr>
        <w:numPr>
          <w:ilvl w:val="2"/>
          <w:numId w:val="1"/>
        </w:numPr>
        <w:pBdr>
          <w:top w:val="nil"/>
          <w:left w:val="nil"/>
          <w:bottom w:val="nil"/>
          <w:right w:val="nil"/>
          <w:between w:val="nil"/>
        </w:pBdr>
        <w:spacing w:after="0" w:line="240" w:lineRule="auto"/>
        <w:ind w:hanging="504"/>
        <w:jc w:val="both"/>
        <w:rPr>
          <w:rFonts w:ascii="Cambria" w:eastAsia="Cambria" w:hAnsi="Cambria" w:cs="Cambria"/>
          <w:sz w:val="24"/>
          <w:szCs w:val="24"/>
        </w:rPr>
      </w:pPr>
      <w:r>
        <w:rPr>
          <w:rFonts w:ascii="Times New Roman" w:eastAsia="Times New Roman" w:hAnsi="Times New Roman" w:cs="Times New Roman"/>
          <w:sz w:val="24"/>
          <w:szCs w:val="24"/>
        </w:rPr>
        <w:t>apņemas ievērot sacensību nolikumu un LMSF ētikas kodeksu.</w:t>
      </w:r>
    </w:p>
    <w:p w14:paraId="00428D7E" w14:textId="77777777" w:rsidR="00D90BEC" w:rsidRDefault="006817A7">
      <w:pPr>
        <w:numPr>
          <w:ilvl w:val="2"/>
          <w:numId w:val="1"/>
        </w:numPr>
        <w:pBdr>
          <w:top w:val="nil"/>
          <w:left w:val="nil"/>
          <w:bottom w:val="nil"/>
          <w:right w:val="nil"/>
          <w:between w:val="nil"/>
        </w:pBdr>
        <w:spacing w:after="0" w:line="240" w:lineRule="auto"/>
        <w:ind w:hanging="504"/>
        <w:jc w:val="both"/>
        <w:rPr>
          <w:rFonts w:ascii="Cambria" w:eastAsia="Cambria" w:hAnsi="Cambria" w:cs="Cambria"/>
          <w:sz w:val="24"/>
          <w:szCs w:val="24"/>
        </w:rPr>
      </w:pPr>
      <w:r>
        <w:rPr>
          <w:rFonts w:ascii="Times New Roman" w:eastAsia="Times New Roman" w:hAnsi="Times New Roman" w:cs="Times New Roman"/>
          <w:sz w:val="24"/>
          <w:szCs w:val="24"/>
        </w:rPr>
        <w:t>piekrīt, ka LMSF akreditētas personas filmē sacensības norises gaitu, tai skaitā makšķerēšanas procesu.</w:t>
      </w:r>
    </w:p>
    <w:p w14:paraId="143AD60B" w14:textId="77777777" w:rsidR="00D90BEC" w:rsidRDefault="00D90BEC">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sz w:val="24"/>
          <w:szCs w:val="24"/>
        </w:rPr>
      </w:pPr>
    </w:p>
    <w:p w14:paraId="3032317A" w14:textId="77777777" w:rsidR="00D90BEC" w:rsidRDefault="006817A7">
      <w:pPr>
        <w:numPr>
          <w:ilvl w:val="0"/>
          <w:numId w:val="1"/>
        </w:numPr>
        <w:pBdr>
          <w:top w:val="nil"/>
          <w:left w:val="nil"/>
          <w:bottom w:val="nil"/>
          <w:right w:val="nil"/>
          <w:between w:val="nil"/>
        </w:pBdr>
        <w:tabs>
          <w:tab w:val="left" w:pos="993"/>
        </w:tabs>
        <w:spacing w:after="0" w:line="240" w:lineRule="auto"/>
        <w:jc w:val="both"/>
        <w:rPr>
          <w:rFonts w:ascii="Cambria" w:eastAsia="Cambria" w:hAnsi="Cambria" w:cs="Cambria"/>
          <w:b/>
          <w:color w:val="000000"/>
          <w:sz w:val="24"/>
          <w:szCs w:val="24"/>
        </w:rPr>
      </w:pPr>
      <w:r>
        <w:rPr>
          <w:rFonts w:ascii="Times New Roman" w:eastAsia="Times New Roman" w:hAnsi="Times New Roman" w:cs="Times New Roman"/>
          <w:b/>
          <w:color w:val="000000"/>
          <w:sz w:val="24"/>
          <w:szCs w:val="24"/>
        </w:rPr>
        <w:t>Apbalvošana:</w:t>
      </w:r>
    </w:p>
    <w:p w14:paraId="10A0D020" w14:textId="77777777" w:rsidR="00D90BEC" w:rsidRDefault="006817A7">
      <w:pPr>
        <w:numPr>
          <w:ilvl w:val="1"/>
          <w:numId w:val="1"/>
        </w:numPr>
        <w:pBdr>
          <w:top w:val="nil"/>
          <w:left w:val="nil"/>
          <w:bottom w:val="nil"/>
          <w:right w:val="nil"/>
          <w:between w:val="nil"/>
        </w:pBdr>
        <w:tabs>
          <w:tab w:val="left" w:pos="993"/>
        </w:tabs>
        <w:spacing w:after="28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Sacensību uzvarētāji saņem balvas no organizatoriem un sponsoriem.</w:t>
      </w:r>
    </w:p>
    <w:p w14:paraId="045D072A" w14:textId="77777777" w:rsidR="00D90BEC" w:rsidRDefault="006817A7">
      <w:pPr>
        <w:numPr>
          <w:ilvl w:val="1"/>
          <w:numId w:val="1"/>
        </w:numPr>
        <w:pBdr>
          <w:top w:val="nil"/>
          <w:left w:val="nil"/>
          <w:bottom w:val="nil"/>
          <w:right w:val="nil"/>
          <w:between w:val="nil"/>
        </w:pBdr>
        <w:tabs>
          <w:tab w:val="left" w:pos="993"/>
        </w:tabs>
        <w:spacing w:after="280" w:line="240" w:lineRule="auto"/>
        <w:jc w:val="both"/>
        <w:rPr>
          <w:rFonts w:ascii="Cambria" w:eastAsia="Cambria" w:hAnsi="Cambria" w:cs="Cambria"/>
          <w:color w:val="000000"/>
          <w:sz w:val="24"/>
          <w:szCs w:val="24"/>
        </w:rPr>
      </w:pPr>
      <w:r>
        <w:rPr>
          <w:rFonts w:ascii="Times New Roman" w:eastAsia="Times New Roman" w:hAnsi="Times New Roman" w:cs="Times New Roman"/>
          <w:color w:val="000000"/>
          <w:sz w:val="24"/>
          <w:szCs w:val="24"/>
        </w:rPr>
        <w:t>Par dalībniekiem pasniegtajām atbalstītāju balvām, apbalvotās personas pašas ir atbildīgas par Ienākuma nodokļu apmaksu atbilstoši likuma “Par iedzīvotāju ienākuma nodokli” 9.panta 10.punkta prasībām.</w:t>
      </w:r>
    </w:p>
    <w:p w14:paraId="7FE877D2" w14:textId="77777777" w:rsidR="00D90BEC" w:rsidRDefault="00D90BEC">
      <w:pPr>
        <w:pBdr>
          <w:top w:val="nil"/>
          <w:left w:val="nil"/>
          <w:bottom w:val="nil"/>
          <w:right w:val="nil"/>
          <w:between w:val="nil"/>
        </w:pBdr>
        <w:tabs>
          <w:tab w:val="left" w:pos="993"/>
        </w:tabs>
        <w:spacing w:before="280" w:after="280" w:line="240" w:lineRule="auto"/>
        <w:jc w:val="both"/>
        <w:rPr>
          <w:rFonts w:ascii="Times New Roman" w:eastAsia="Times New Roman" w:hAnsi="Times New Roman" w:cs="Times New Roman"/>
          <w:color w:val="000000"/>
          <w:sz w:val="24"/>
          <w:szCs w:val="24"/>
        </w:rPr>
      </w:pPr>
    </w:p>
    <w:p w14:paraId="6C9FA1B0" w14:textId="0E6CE565" w:rsidR="00D90BEC" w:rsidRDefault="006817A7">
      <w:pPr>
        <w:pBdr>
          <w:top w:val="nil"/>
          <w:left w:val="nil"/>
          <w:bottom w:val="nil"/>
          <w:right w:val="nil"/>
          <w:between w:val="nil"/>
        </w:pBdr>
        <w:tabs>
          <w:tab w:val="left" w:pos="993"/>
        </w:tabs>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Rīgā, 29.11</w:t>
      </w:r>
      <w:r>
        <w:rPr>
          <w:rFonts w:ascii="Times New Roman" w:eastAsia="Times New Roman" w:hAnsi="Times New Roman" w:cs="Times New Roman"/>
          <w:color w:val="000000"/>
          <w:sz w:val="24"/>
          <w:szCs w:val="24"/>
        </w:rPr>
        <w:t>.2025.</w:t>
      </w:r>
    </w:p>
    <w:p w14:paraId="7098007A" w14:textId="77777777" w:rsidR="006817A7" w:rsidRDefault="006817A7" w:rsidP="006817A7">
      <w:pPr>
        <w:pBdr>
          <w:top w:val="nil"/>
          <w:left w:val="nil"/>
          <w:bottom w:val="nil"/>
          <w:right w:val="nil"/>
          <w:between w:val="nil"/>
        </w:pBdr>
        <w:tabs>
          <w:tab w:val="left" w:pos="993"/>
        </w:tabs>
        <w:spacing w:after="0" w:line="240" w:lineRule="auto"/>
        <w:jc w:val="both"/>
        <w:rPr>
          <w:rFonts w:ascii="Cambria" w:eastAsia="Cambria" w:hAnsi="Cambria" w:cs="Cambria"/>
          <w:sz w:val="24"/>
          <w:szCs w:val="24"/>
        </w:rPr>
      </w:pPr>
      <w:r>
        <w:rPr>
          <w:rFonts w:ascii="Cambria" w:eastAsia="Cambria" w:hAnsi="Cambria" w:cs="Cambria"/>
          <w:sz w:val="24"/>
          <w:szCs w:val="24"/>
        </w:rPr>
        <w:t>Foreļu spiningošanas dīķos disciplīnas vadītājs</w:t>
      </w:r>
    </w:p>
    <w:p w14:paraId="12572C47" w14:textId="77777777" w:rsidR="006817A7" w:rsidRDefault="006817A7" w:rsidP="006817A7">
      <w:pPr>
        <w:pBdr>
          <w:top w:val="nil"/>
          <w:left w:val="nil"/>
          <w:bottom w:val="nil"/>
          <w:right w:val="nil"/>
          <w:between w:val="nil"/>
        </w:pBdr>
        <w:tabs>
          <w:tab w:val="left" w:pos="993"/>
        </w:tabs>
        <w:spacing w:after="0" w:line="240" w:lineRule="auto"/>
        <w:jc w:val="both"/>
        <w:rPr>
          <w:rFonts w:ascii="Cambria" w:eastAsia="Cambria" w:hAnsi="Cambria" w:cs="Cambria"/>
          <w:sz w:val="24"/>
          <w:szCs w:val="24"/>
        </w:rPr>
      </w:pPr>
      <w:r>
        <w:rPr>
          <w:rFonts w:ascii="Cambria" w:eastAsia="Cambria" w:hAnsi="Cambria" w:cs="Cambria"/>
          <w:sz w:val="24"/>
          <w:szCs w:val="24"/>
        </w:rPr>
        <w:t>Kristiāns Godiņš</w:t>
      </w:r>
    </w:p>
    <w:p w14:paraId="354A5F42" w14:textId="77777777" w:rsidR="006817A7" w:rsidRDefault="006817A7" w:rsidP="006817A7">
      <w:pPr>
        <w:pBdr>
          <w:top w:val="nil"/>
          <w:left w:val="nil"/>
          <w:bottom w:val="nil"/>
          <w:right w:val="nil"/>
          <w:between w:val="nil"/>
        </w:pBdr>
        <w:tabs>
          <w:tab w:val="left" w:pos="993"/>
        </w:tabs>
        <w:spacing w:after="0" w:line="240" w:lineRule="auto"/>
        <w:jc w:val="both"/>
        <w:rPr>
          <w:rFonts w:ascii="Cambria" w:eastAsia="Cambria" w:hAnsi="Cambria" w:cs="Cambria"/>
          <w:color w:val="000000"/>
          <w:sz w:val="24"/>
          <w:szCs w:val="24"/>
        </w:rPr>
      </w:pPr>
    </w:p>
    <w:p w14:paraId="01353B0D" w14:textId="77777777" w:rsidR="006817A7" w:rsidRDefault="006817A7" w:rsidP="006817A7">
      <w:pPr>
        <w:pBdr>
          <w:top w:val="nil"/>
          <w:left w:val="nil"/>
          <w:bottom w:val="nil"/>
          <w:right w:val="nil"/>
          <w:between w:val="nil"/>
        </w:pBdr>
        <w:tabs>
          <w:tab w:val="left" w:pos="993"/>
        </w:tabs>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Latvijas Foreļu Līga biedrība</w:t>
      </w:r>
    </w:p>
    <w:p w14:paraId="72270D8E" w14:textId="77777777" w:rsidR="006817A7" w:rsidRDefault="006817A7" w:rsidP="006817A7">
      <w:pPr>
        <w:pBdr>
          <w:top w:val="nil"/>
          <w:left w:val="nil"/>
          <w:bottom w:val="nil"/>
          <w:right w:val="nil"/>
          <w:between w:val="nil"/>
        </w:pBdr>
        <w:tabs>
          <w:tab w:val="left" w:pos="993"/>
        </w:tabs>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Anatolijs </w:t>
      </w:r>
      <w:proofErr w:type="spellStart"/>
      <w:r>
        <w:rPr>
          <w:rFonts w:ascii="Cambria" w:eastAsia="Cambria" w:hAnsi="Cambria" w:cs="Cambria"/>
          <w:color w:val="000000"/>
          <w:sz w:val="24"/>
          <w:szCs w:val="24"/>
        </w:rPr>
        <w:t>Livdāns</w:t>
      </w:r>
      <w:proofErr w:type="spellEnd"/>
    </w:p>
    <w:p w14:paraId="72EB81D6" w14:textId="50C354C6" w:rsidR="00D90BEC" w:rsidRDefault="00D90BEC" w:rsidP="006817A7">
      <w:pPr>
        <w:pBdr>
          <w:top w:val="nil"/>
          <w:left w:val="nil"/>
          <w:bottom w:val="nil"/>
          <w:right w:val="nil"/>
          <w:between w:val="nil"/>
        </w:pBdr>
        <w:tabs>
          <w:tab w:val="left" w:pos="993"/>
        </w:tabs>
        <w:spacing w:before="280" w:after="280" w:line="240" w:lineRule="auto"/>
        <w:jc w:val="both"/>
        <w:rPr>
          <w:rFonts w:ascii="Times New Roman" w:eastAsia="Times New Roman" w:hAnsi="Times New Roman" w:cs="Times New Roman"/>
          <w:color w:val="000000"/>
          <w:sz w:val="24"/>
          <w:szCs w:val="24"/>
        </w:rPr>
      </w:pPr>
    </w:p>
    <w:sectPr w:rsidR="00D90BEC">
      <w:headerReference w:type="default" r:id="rId12"/>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6014" w14:textId="77777777" w:rsidR="006817A7" w:rsidRDefault="006817A7">
      <w:pPr>
        <w:spacing w:after="0" w:line="240" w:lineRule="auto"/>
      </w:pPr>
      <w:r>
        <w:separator/>
      </w:r>
    </w:p>
  </w:endnote>
  <w:endnote w:type="continuationSeparator" w:id="0">
    <w:p w14:paraId="3469A4A5" w14:textId="77777777" w:rsidR="006817A7" w:rsidRDefault="00681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E8E0" w14:textId="77777777" w:rsidR="006817A7" w:rsidRDefault="006817A7">
      <w:pPr>
        <w:spacing w:after="0" w:line="240" w:lineRule="auto"/>
      </w:pPr>
      <w:r>
        <w:separator/>
      </w:r>
    </w:p>
  </w:footnote>
  <w:footnote w:type="continuationSeparator" w:id="0">
    <w:p w14:paraId="2EF78A96" w14:textId="77777777" w:rsidR="006817A7" w:rsidRDefault="00681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6D4" w14:textId="77777777" w:rsidR="00D90BEC" w:rsidRDefault="006817A7">
    <w:pPr>
      <w:pBdr>
        <w:top w:val="nil"/>
        <w:left w:val="nil"/>
        <w:bottom w:val="nil"/>
        <w:right w:val="nil"/>
        <w:between w:val="nil"/>
      </w:pBdr>
      <w:tabs>
        <w:tab w:val="left" w:pos="7057"/>
      </w:tabs>
      <w:spacing w:after="0" w:line="240" w:lineRule="auto"/>
      <w:rPr>
        <w:color w:val="000000"/>
      </w:rPr>
    </w:pPr>
    <w:r>
      <w:rPr>
        <w:noProof/>
      </w:rPr>
      <w:drawing>
        <wp:anchor distT="0" distB="0" distL="114300" distR="114300" simplePos="0" relativeHeight="251658240" behindDoc="0" locked="0" layoutInCell="1" hidden="0" allowOverlap="1" wp14:anchorId="62FA5C68" wp14:editId="39B7F865">
          <wp:simplePos x="0" y="0"/>
          <wp:positionH relativeFrom="column">
            <wp:posOffset>4894933</wp:posOffset>
          </wp:positionH>
          <wp:positionV relativeFrom="paragraph">
            <wp:posOffset>-133983</wp:posOffset>
          </wp:positionV>
          <wp:extent cx="994410" cy="1022350"/>
          <wp:effectExtent l="0" t="0" r="0" b="0"/>
          <wp:wrapTopAndBottom distT="0" distB="0"/>
          <wp:docPr id="23"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1"/>
                  <a:srcRect/>
                  <a:stretch>
                    <a:fillRect/>
                  </a:stretch>
                </pic:blipFill>
                <pic:spPr>
                  <a:xfrm>
                    <a:off x="0" y="0"/>
                    <a:ext cx="994410" cy="102235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1C102C5" wp14:editId="449435BA">
          <wp:simplePos x="0" y="0"/>
          <wp:positionH relativeFrom="column">
            <wp:posOffset>107953</wp:posOffset>
          </wp:positionH>
          <wp:positionV relativeFrom="paragraph">
            <wp:posOffset>0</wp:posOffset>
          </wp:positionV>
          <wp:extent cx="563245" cy="970280"/>
          <wp:effectExtent l="0" t="0" r="0" b="0"/>
          <wp:wrapSquare wrapText="bothSides" distT="0" distB="0" distL="114300" distR="11430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63245" cy="9702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57E03"/>
    <w:multiLevelType w:val="multilevel"/>
    <w:tmpl w:val="2ADA3B36"/>
    <w:lvl w:ilvl="0">
      <w:start w:val="1"/>
      <w:numFmt w:val="decimal"/>
      <w:lvlText w:val="%1."/>
      <w:lvlJc w:val="left"/>
      <w:pPr>
        <w:ind w:left="360" w:hanging="360"/>
      </w:pPr>
      <w:rPr>
        <w:b/>
      </w:rPr>
    </w:lvl>
    <w:lvl w:ilvl="1">
      <w:start w:val="1"/>
      <w:numFmt w:val="decimal"/>
      <w:lvlText w:val="%1.%2."/>
      <w:lvlJc w:val="left"/>
      <w:pPr>
        <w:ind w:left="792" w:hanging="432"/>
      </w:pPr>
      <w:rPr>
        <w:rFonts w:ascii="Arial" w:eastAsia="Arial" w:hAnsi="Arial" w:cs="Arial"/>
        <w:b w:val="0"/>
      </w:rPr>
    </w:lvl>
    <w:lvl w:ilvl="2">
      <w:start w:val="1"/>
      <w:numFmt w:val="decimal"/>
      <w:lvlText w:val="%1.%2.%3."/>
      <w:lvlJc w:val="left"/>
      <w:pPr>
        <w:ind w:left="1134" w:hanging="502"/>
      </w:pPr>
      <w:rPr>
        <w:rFonts w:ascii="Arial" w:eastAsia="Arial" w:hAnsi="Arial" w:cs="Arial"/>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552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C"/>
    <w:rsid w:val="000F47C6"/>
    <w:rsid w:val="006817A7"/>
    <w:rsid w:val="00D90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A233"/>
  <w15:docId w15:val="{F40D46FC-B624-42FB-AEE0-2BB4975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D41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41C4E"/>
  </w:style>
  <w:style w:type="paragraph" w:customStyle="1" w:styleId="c1">
    <w:name w:val="c1"/>
    <w:basedOn w:val="Normal"/>
    <w:rsid w:val="00695E4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D0128"/>
    <w:rPr>
      <w:sz w:val="16"/>
      <w:szCs w:val="16"/>
    </w:rPr>
  </w:style>
  <w:style w:type="paragraph" w:styleId="CommentText">
    <w:name w:val="annotation text"/>
    <w:basedOn w:val="Normal"/>
    <w:link w:val="CommentTextChar"/>
    <w:uiPriority w:val="99"/>
    <w:unhideWhenUsed/>
    <w:rsid w:val="004D0128"/>
    <w:pPr>
      <w:spacing w:line="240" w:lineRule="auto"/>
    </w:pPr>
    <w:rPr>
      <w:sz w:val="20"/>
      <w:szCs w:val="20"/>
    </w:rPr>
  </w:style>
  <w:style w:type="character" w:customStyle="1" w:styleId="CommentTextChar">
    <w:name w:val="Comment Text Char"/>
    <w:basedOn w:val="DefaultParagraphFont"/>
    <w:link w:val="CommentText"/>
    <w:uiPriority w:val="99"/>
    <w:rsid w:val="004D0128"/>
    <w:rPr>
      <w:sz w:val="20"/>
      <w:szCs w:val="20"/>
    </w:rPr>
  </w:style>
  <w:style w:type="paragraph" w:styleId="CommentSubject">
    <w:name w:val="annotation subject"/>
    <w:basedOn w:val="CommentText"/>
    <w:next w:val="CommentText"/>
    <w:link w:val="CommentSubjectChar"/>
    <w:uiPriority w:val="99"/>
    <w:semiHidden/>
    <w:unhideWhenUsed/>
    <w:rsid w:val="004D0128"/>
    <w:rPr>
      <w:b/>
      <w:bCs/>
    </w:rPr>
  </w:style>
  <w:style w:type="character" w:customStyle="1" w:styleId="CommentSubjectChar">
    <w:name w:val="Comment Subject Char"/>
    <w:basedOn w:val="CommentTextChar"/>
    <w:link w:val="CommentSubject"/>
    <w:uiPriority w:val="99"/>
    <w:semiHidden/>
    <w:rsid w:val="004D0128"/>
    <w:rPr>
      <w:b/>
      <w:bCs/>
      <w:sz w:val="20"/>
      <w:szCs w:val="20"/>
    </w:rPr>
  </w:style>
  <w:style w:type="paragraph" w:styleId="BalloonText">
    <w:name w:val="Balloon Text"/>
    <w:basedOn w:val="Normal"/>
    <w:link w:val="BalloonTextChar"/>
    <w:uiPriority w:val="99"/>
    <w:semiHidden/>
    <w:unhideWhenUsed/>
    <w:rsid w:val="004D0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128"/>
    <w:rPr>
      <w:rFonts w:ascii="Segoe UI" w:hAnsi="Segoe UI" w:cs="Segoe UI"/>
      <w:sz w:val="18"/>
      <w:szCs w:val="18"/>
    </w:rPr>
  </w:style>
  <w:style w:type="paragraph" w:styleId="Revision">
    <w:name w:val="Revision"/>
    <w:hidden/>
    <w:uiPriority w:val="99"/>
    <w:semiHidden/>
    <w:rsid w:val="001F0719"/>
    <w:pPr>
      <w:spacing w:after="0" w:line="240" w:lineRule="auto"/>
    </w:pPr>
  </w:style>
  <w:style w:type="character" w:styleId="Hyperlink">
    <w:name w:val="Hyperlink"/>
    <w:basedOn w:val="DefaultParagraphFont"/>
    <w:uiPriority w:val="99"/>
    <w:unhideWhenUsed/>
    <w:rsid w:val="00870CA4"/>
    <w:rPr>
      <w:color w:val="0563C1" w:themeColor="hyperlink"/>
      <w:u w:val="single"/>
    </w:rPr>
  </w:style>
  <w:style w:type="paragraph" w:styleId="Header">
    <w:name w:val="header"/>
    <w:basedOn w:val="Normal"/>
    <w:link w:val="HeaderChar"/>
    <w:uiPriority w:val="99"/>
    <w:unhideWhenUsed/>
    <w:rsid w:val="00A86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6FF"/>
  </w:style>
  <w:style w:type="paragraph" w:styleId="Footer">
    <w:name w:val="footer"/>
    <w:basedOn w:val="Normal"/>
    <w:link w:val="FooterChar"/>
    <w:uiPriority w:val="99"/>
    <w:unhideWhenUsed/>
    <w:rsid w:val="00A86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6FF"/>
  </w:style>
  <w:style w:type="paragraph" w:styleId="ListParagraph">
    <w:name w:val="List Paragraph"/>
    <w:basedOn w:val="Normal"/>
    <w:uiPriority w:val="1"/>
    <w:qFormat/>
    <w:rsid w:val="007A381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7C5B88"/>
    <w:rPr>
      <w:color w:val="605E5C"/>
      <w:shd w:val="clear" w:color="auto" w:fill="E1DFDD"/>
    </w:rPr>
  </w:style>
  <w:style w:type="character" w:styleId="UnresolvedMention">
    <w:name w:val="Unresolved Mention"/>
    <w:basedOn w:val="DefaultParagraphFont"/>
    <w:uiPriority w:val="99"/>
    <w:semiHidden/>
    <w:unhideWhenUsed/>
    <w:rsid w:val="00DA3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ristianskg50@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eluliga.lv" TargetMode="External"/><Relationship Id="rId5" Type="http://schemas.openxmlformats.org/officeDocument/2006/relationships/webSettings" Target="webSettings.xml"/><Relationship Id="rId10" Type="http://schemas.openxmlformats.org/officeDocument/2006/relationships/hyperlink" Target="https://maps.app.goo.gl/Bv7qwispPCThXn9z6" TargetMode="External"/><Relationship Id="rId4" Type="http://schemas.openxmlformats.org/officeDocument/2006/relationships/settings" Target="settings.xml"/><Relationship Id="rId9" Type="http://schemas.openxmlformats.org/officeDocument/2006/relationships/hyperlink" Target="mailto:a.livdan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CTHxumRGRvAL8yn6AwcS2D3fuQ==">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Metadata/LabelInfo.xml><?xml version="1.0" encoding="utf-8"?>
<clbl:labelList xmlns:clbl="http://schemas.microsoft.com/office/2020/mipLabelMetadata">
  <clbl:label id="{3c2207ad-4960-4db1-8c90-e01fc3e2598e}" enabled="1" method="Standard" siteId="{104a6693-bb93-4e20-8b0f-ea2733d7733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6823</Words>
  <Characters>3890</Characters>
  <Application>Microsoft Office Word</Application>
  <DocSecurity>0</DocSecurity>
  <Lines>32</Lines>
  <Paragraphs>21</Paragraphs>
  <ScaleCrop>false</ScaleCrop>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Anatolijs Livdans</dc:creator>
  <cp:lastModifiedBy>Kristiāns Godiņš</cp:lastModifiedBy>
  <cp:revision>2</cp:revision>
  <dcterms:created xsi:type="dcterms:W3CDTF">2025-11-29T19:37:00Z</dcterms:created>
  <dcterms:modified xsi:type="dcterms:W3CDTF">2025-11-29T19:37:00Z</dcterms:modified>
</cp:coreProperties>
</file>